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573AD" w14:textId="77777777" w:rsidR="004C6F0A" w:rsidRPr="001D0D21" w:rsidRDefault="004C6F0A" w:rsidP="001D0D21">
      <w:pPr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/>
          <w:bCs/>
          <w:kern w:val="36"/>
          <w:lang w:eastAsia="cs-CZ"/>
        </w:rPr>
      </w:pPr>
      <w:r w:rsidRPr="001D0D21">
        <w:rPr>
          <w:rFonts w:eastAsia="Times New Roman" w:cstheme="minorHAnsi"/>
          <w:b/>
          <w:bCs/>
          <w:kern w:val="36"/>
          <w:lang w:eastAsia="cs-CZ"/>
        </w:rPr>
        <w:t>VŠEOBECNÉ OBCHODNÍ PODMÍNKY</w:t>
      </w:r>
    </w:p>
    <w:p w14:paraId="7A1B4743" w14:textId="4561A1F3" w:rsidR="004C6F0A" w:rsidRPr="001D0D21" w:rsidRDefault="004C6F0A" w:rsidP="001D0D21">
      <w:pPr>
        <w:jc w:val="both"/>
        <w:rPr>
          <w:rFonts w:eastAsia="Times New Roman" w:cstheme="minorHAnsi"/>
          <w:lang w:eastAsia="cs-CZ"/>
        </w:rPr>
      </w:pPr>
      <w:r w:rsidRPr="001D0D21">
        <w:rPr>
          <w:rFonts w:eastAsia="Times New Roman" w:cstheme="minorHAnsi"/>
          <w:lang w:eastAsia="cs-CZ"/>
        </w:rPr>
        <w:t>ve smyslu ust. § 1751 a násl. zákona č. 89/2012 Sb., občanského zákoníku, v platném znění</w:t>
      </w:r>
      <w:r w:rsidR="00016407" w:rsidRPr="001D0D21">
        <w:rPr>
          <w:rFonts w:eastAsia="Times New Roman" w:cstheme="minorHAnsi"/>
          <w:lang w:eastAsia="cs-CZ"/>
        </w:rPr>
        <w:t xml:space="preserve"> vydává</w:t>
      </w:r>
      <w:r w:rsidR="004A6C1C" w:rsidRPr="001D0D21">
        <w:rPr>
          <w:rFonts w:eastAsia="Times New Roman" w:cstheme="minorHAnsi"/>
          <w:lang w:eastAsia="cs-CZ"/>
        </w:rPr>
        <w:t xml:space="preserve"> </w:t>
      </w:r>
      <w:r w:rsidR="00016407" w:rsidRPr="001D0D21">
        <w:rPr>
          <w:rFonts w:eastAsia="Times New Roman" w:cstheme="minorHAnsi"/>
          <w:lang w:eastAsia="cs-CZ"/>
        </w:rPr>
        <w:t xml:space="preserve">ET </w:t>
      </w:r>
      <w:r w:rsidR="004A6C1C" w:rsidRPr="001D0D21">
        <w:rPr>
          <w:rFonts w:eastAsia="Times New Roman" w:cstheme="minorHAnsi"/>
          <w:lang w:eastAsia="cs-CZ"/>
        </w:rPr>
        <w:t>MENTIS</w:t>
      </w:r>
      <w:r w:rsidR="00016407" w:rsidRPr="001D0D21">
        <w:rPr>
          <w:rFonts w:eastAsia="Times New Roman" w:cstheme="minorHAnsi"/>
          <w:lang w:eastAsia="cs-CZ"/>
        </w:rPr>
        <w:t xml:space="preserve"> s.r.o., IČO: </w:t>
      </w:r>
      <w:r w:rsidR="00BC58B2">
        <w:rPr>
          <w:rStyle w:val="nowrap"/>
        </w:rPr>
        <w:t>21729905</w:t>
      </w:r>
      <w:r w:rsidR="00014BD3">
        <w:rPr>
          <w:rStyle w:val="nowrap"/>
        </w:rPr>
        <w:t>,</w:t>
      </w:r>
      <w:r w:rsidR="00507852" w:rsidRPr="001D0D21">
        <w:rPr>
          <w:rFonts w:eastAsia="Times New Roman" w:cstheme="minorHAnsi"/>
          <w:lang w:eastAsia="cs-CZ"/>
        </w:rPr>
        <w:t xml:space="preserve"> </w:t>
      </w:r>
      <w:r w:rsidR="00DC1CEF" w:rsidRPr="001D0D21">
        <w:rPr>
          <w:rFonts w:eastAsia="Times New Roman" w:cstheme="minorHAnsi"/>
          <w:lang w:eastAsia="cs-CZ"/>
        </w:rPr>
        <w:t xml:space="preserve">se sídlem </w:t>
      </w:r>
      <w:r w:rsidR="0021644D" w:rsidRPr="001D0D21">
        <w:rPr>
          <w:rFonts w:cstheme="minorHAnsi"/>
        </w:rPr>
        <w:t xml:space="preserve">Na Moráni 1957/5, Praha 2 </w:t>
      </w:r>
      <w:r w:rsidRPr="001D0D21">
        <w:rPr>
          <w:rFonts w:eastAsia="Times New Roman" w:cstheme="minorHAnsi"/>
          <w:lang w:eastAsia="cs-CZ"/>
        </w:rPr>
        <w:t>(dále jen „</w:t>
      </w:r>
      <w:r w:rsidR="00016407" w:rsidRPr="001D0D21">
        <w:rPr>
          <w:rFonts w:eastAsia="Times New Roman" w:cstheme="minorHAnsi"/>
          <w:lang w:eastAsia="cs-CZ"/>
        </w:rPr>
        <w:t>Poskytovatel</w:t>
      </w:r>
      <w:r w:rsidRPr="001D0D21">
        <w:rPr>
          <w:rFonts w:eastAsia="Times New Roman" w:cstheme="minorHAnsi"/>
          <w:lang w:eastAsia="cs-CZ"/>
        </w:rPr>
        <w:t>“).</w:t>
      </w:r>
    </w:p>
    <w:p w14:paraId="0389D457" w14:textId="77777777" w:rsidR="004C6F0A" w:rsidRPr="001D0D21" w:rsidRDefault="004C6F0A" w:rsidP="001D0D21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lang w:eastAsia="cs-CZ"/>
        </w:rPr>
      </w:pPr>
      <w:r w:rsidRPr="001D0D21">
        <w:rPr>
          <w:rFonts w:eastAsia="Times New Roman" w:cstheme="minorHAnsi"/>
          <w:b/>
          <w:bCs/>
          <w:lang w:eastAsia="cs-CZ"/>
        </w:rPr>
        <w:t>I. ÚVODNÍ USTANOVENÍ</w:t>
      </w:r>
    </w:p>
    <w:p w14:paraId="59A3AD4D" w14:textId="1C674CC4" w:rsidR="004C6F0A" w:rsidRPr="001D0D21" w:rsidRDefault="004C6F0A" w:rsidP="001D0D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1D0D21">
        <w:rPr>
          <w:rFonts w:eastAsia="Times New Roman" w:cstheme="minorHAnsi"/>
          <w:lang w:eastAsia="cs-CZ"/>
        </w:rPr>
        <w:t xml:space="preserve">Tyto všeobecné obchodní podmínky (dále </w:t>
      </w:r>
      <w:r w:rsidR="00507852" w:rsidRPr="001D0D21">
        <w:rPr>
          <w:rFonts w:eastAsia="Times New Roman" w:cstheme="minorHAnsi"/>
          <w:lang w:eastAsia="cs-CZ"/>
        </w:rPr>
        <w:t>jen</w:t>
      </w:r>
      <w:r w:rsidRPr="001D0D21">
        <w:rPr>
          <w:rFonts w:eastAsia="Times New Roman" w:cstheme="minorHAnsi"/>
          <w:lang w:eastAsia="cs-CZ"/>
        </w:rPr>
        <w:t xml:space="preserve"> „VOP“) upravují práva a povinnosti smluvních stran vyplývající ze smlouvy uzavřené mezi </w:t>
      </w:r>
      <w:r w:rsidR="00016407" w:rsidRPr="001D0D21">
        <w:rPr>
          <w:rFonts w:eastAsia="Times New Roman" w:cstheme="minorHAnsi"/>
          <w:lang w:eastAsia="cs-CZ"/>
        </w:rPr>
        <w:t>Poskytovatelem</w:t>
      </w:r>
      <w:r w:rsidRPr="001D0D21">
        <w:rPr>
          <w:rFonts w:eastAsia="Times New Roman" w:cstheme="minorHAnsi"/>
          <w:lang w:eastAsia="cs-CZ"/>
        </w:rPr>
        <w:t xml:space="preserve"> a </w:t>
      </w:r>
      <w:r w:rsidR="005A21EB" w:rsidRPr="001D0D21">
        <w:rPr>
          <w:rFonts w:eastAsia="Times New Roman" w:cstheme="minorHAnsi"/>
          <w:lang w:eastAsia="cs-CZ"/>
        </w:rPr>
        <w:t>K</w:t>
      </w:r>
      <w:r w:rsidRPr="001D0D21">
        <w:rPr>
          <w:rFonts w:eastAsia="Times New Roman" w:cstheme="minorHAnsi"/>
          <w:lang w:eastAsia="cs-CZ"/>
        </w:rPr>
        <w:t>lientem.</w:t>
      </w:r>
    </w:p>
    <w:p w14:paraId="773C3671" w14:textId="3AB84968" w:rsidR="004C6F0A" w:rsidRPr="001D0D21" w:rsidRDefault="004C6F0A" w:rsidP="001D0D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1D0D21">
        <w:rPr>
          <w:rFonts w:eastAsia="Times New Roman" w:cstheme="minorHAnsi"/>
          <w:lang w:eastAsia="cs-CZ"/>
        </w:rPr>
        <w:t>Klientem se pro účely těchto VOP rozumí jakákoli osoba, která si u </w:t>
      </w:r>
      <w:r w:rsidR="00FA7CAE" w:rsidRPr="001D0D21">
        <w:rPr>
          <w:rFonts w:eastAsia="Times New Roman" w:cstheme="minorHAnsi"/>
          <w:lang w:eastAsia="cs-CZ"/>
        </w:rPr>
        <w:t>Poskytovatele</w:t>
      </w:r>
      <w:r w:rsidRPr="001D0D21">
        <w:rPr>
          <w:rFonts w:eastAsia="Times New Roman" w:cstheme="minorHAnsi"/>
          <w:lang w:eastAsia="cs-CZ"/>
        </w:rPr>
        <w:t xml:space="preserve"> objednala službu.</w:t>
      </w:r>
    </w:p>
    <w:p w14:paraId="7890E207" w14:textId="77777777" w:rsidR="00C0061B" w:rsidRPr="001D0D21" w:rsidRDefault="004C6F0A" w:rsidP="001D0D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1D0D21">
        <w:rPr>
          <w:rFonts w:eastAsia="Times New Roman" w:cstheme="minorHAnsi"/>
          <w:lang w:eastAsia="cs-CZ"/>
        </w:rPr>
        <w:t xml:space="preserve">Službou se pro účely těchto VOP rozumí </w:t>
      </w:r>
      <w:r w:rsidR="004A6C1C" w:rsidRPr="001D0D21">
        <w:rPr>
          <w:rFonts w:eastAsia="Times New Roman" w:cstheme="minorHAnsi"/>
          <w:lang w:eastAsia="cs-CZ"/>
        </w:rPr>
        <w:t xml:space="preserve">poskytování </w:t>
      </w:r>
      <w:r w:rsidR="00D63A59" w:rsidRPr="007733C2">
        <w:rPr>
          <w:rFonts w:eastAsia="Times New Roman" w:cstheme="minorHAnsi"/>
          <w:lang w:eastAsia="cs-CZ"/>
        </w:rPr>
        <w:t xml:space="preserve">individuální a skupinové </w:t>
      </w:r>
      <w:r w:rsidR="004A6C1C" w:rsidRPr="007733C2">
        <w:rPr>
          <w:rFonts w:eastAsia="Times New Roman" w:cstheme="minorHAnsi"/>
          <w:lang w:eastAsia="cs-CZ"/>
        </w:rPr>
        <w:t>psychoterapeutick</w:t>
      </w:r>
      <w:r w:rsidR="00D63A59" w:rsidRPr="007733C2">
        <w:rPr>
          <w:rFonts w:eastAsia="Times New Roman" w:cstheme="minorHAnsi"/>
          <w:lang w:eastAsia="cs-CZ"/>
        </w:rPr>
        <w:t>é</w:t>
      </w:r>
      <w:r w:rsidR="004A6C1C" w:rsidRPr="007733C2">
        <w:rPr>
          <w:rFonts w:eastAsia="Times New Roman" w:cstheme="minorHAnsi"/>
          <w:lang w:eastAsia="cs-CZ"/>
        </w:rPr>
        <w:t xml:space="preserve"> </w:t>
      </w:r>
      <w:r w:rsidR="00D63A59" w:rsidRPr="007733C2">
        <w:rPr>
          <w:rFonts w:eastAsia="Times New Roman" w:cstheme="minorHAnsi"/>
          <w:lang w:eastAsia="cs-CZ"/>
        </w:rPr>
        <w:t>péče</w:t>
      </w:r>
      <w:r w:rsidRPr="001D0D21">
        <w:rPr>
          <w:rFonts w:eastAsia="Times New Roman" w:cstheme="minorHAnsi"/>
          <w:lang w:eastAsia="cs-CZ"/>
        </w:rPr>
        <w:t xml:space="preserve"> dle nabídky </w:t>
      </w:r>
      <w:r w:rsidR="00FA7CAE" w:rsidRPr="001D0D21">
        <w:rPr>
          <w:rFonts w:eastAsia="Times New Roman" w:cstheme="minorHAnsi"/>
          <w:lang w:eastAsia="cs-CZ"/>
        </w:rPr>
        <w:t>Poskytovatele</w:t>
      </w:r>
      <w:r w:rsidR="00F12AAF" w:rsidRPr="001D0D21">
        <w:rPr>
          <w:rFonts w:eastAsia="Times New Roman" w:cstheme="minorHAnsi"/>
          <w:lang w:eastAsia="cs-CZ"/>
        </w:rPr>
        <w:t xml:space="preserve"> (dále jen „Terapie“ nebo „Služby“)</w:t>
      </w:r>
      <w:r w:rsidRPr="001D0D21">
        <w:rPr>
          <w:rFonts w:eastAsia="Times New Roman" w:cstheme="minorHAnsi"/>
          <w:lang w:eastAsia="cs-CZ"/>
        </w:rPr>
        <w:t>.</w:t>
      </w:r>
    </w:p>
    <w:p w14:paraId="106ABB08" w14:textId="788A9C08" w:rsidR="00C0061B" w:rsidRPr="001D0D21" w:rsidRDefault="00C0061B" w:rsidP="001D0D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1D0D21">
        <w:rPr>
          <w:rFonts w:cstheme="minorHAnsi"/>
        </w:rPr>
        <w:t>Poskytovatel se zavazuje zajistit řádné a včasné poskytování Služeb prostřednictvím svých spolupracovníků či zaměstnanců (dále jen „Terapeut“). Poskytovatel bude poskytovat Služby v dobré víře a s odbornou péčí v nejlepším zájmu Klienta.</w:t>
      </w:r>
    </w:p>
    <w:p w14:paraId="0829565B" w14:textId="45C20B15" w:rsidR="009867DB" w:rsidRPr="001D0D21" w:rsidRDefault="00FA7CAE" w:rsidP="001D0D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1D0D21">
        <w:rPr>
          <w:rFonts w:eastAsia="Times New Roman" w:cstheme="minorHAnsi"/>
          <w:lang w:eastAsia="cs-CZ"/>
        </w:rPr>
        <w:t>Poskytovatel</w:t>
      </w:r>
      <w:r w:rsidR="004C6F0A" w:rsidRPr="001D0D21">
        <w:rPr>
          <w:rFonts w:eastAsia="Times New Roman" w:cstheme="minorHAnsi"/>
          <w:lang w:eastAsia="cs-CZ"/>
        </w:rPr>
        <w:t xml:space="preserve"> </w:t>
      </w:r>
      <w:r w:rsidR="008C2632" w:rsidRPr="001D0D21">
        <w:rPr>
          <w:rFonts w:eastAsia="Times New Roman" w:cstheme="minorHAnsi"/>
          <w:lang w:eastAsia="cs-CZ"/>
        </w:rPr>
        <w:t xml:space="preserve">není </w:t>
      </w:r>
      <w:r w:rsidR="004C6F0A" w:rsidRPr="001D0D21">
        <w:rPr>
          <w:rFonts w:eastAsia="Times New Roman" w:cstheme="minorHAnsi"/>
          <w:lang w:eastAsia="cs-CZ"/>
        </w:rPr>
        <w:t>plátcem DPH.</w:t>
      </w:r>
    </w:p>
    <w:p w14:paraId="71D88C09" w14:textId="45AF0F89" w:rsidR="004C6F0A" w:rsidRPr="001D0D21" w:rsidRDefault="004C6F0A" w:rsidP="001D0D21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lang w:eastAsia="cs-CZ"/>
        </w:rPr>
      </w:pPr>
      <w:r w:rsidRPr="001D0D21">
        <w:rPr>
          <w:rFonts w:eastAsia="Times New Roman" w:cstheme="minorHAnsi"/>
          <w:b/>
          <w:bCs/>
          <w:lang w:eastAsia="cs-CZ"/>
        </w:rPr>
        <w:t>II. UZAVŘENÍ SMLOUVY</w:t>
      </w:r>
    </w:p>
    <w:p w14:paraId="25EF7974" w14:textId="2965F7CE" w:rsidR="00412AC3" w:rsidRPr="001D0D21" w:rsidRDefault="00326C33" w:rsidP="001D0D21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ind w:left="709"/>
        <w:jc w:val="both"/>
        <w:outlineLvl w:val="1"/>
        <w:rPr>
          <w:rFonts w:eastAsia="Times New Roman" w:cstheme="minorHAnsi"/>
          <w:lang w:eastAsia="cs-CZ"/>
        </w:rPr>
      </w:pPr>
      <w:r w:rsidRPr="001D0D21">
        <w:rPr>
          <w:rFonts w:eastAsia="Times New Roman" w:cstheme="minorHAnsi"/>
          <w:lang w:eastAsia="cs-CZ"/>
        </w:rPr>
        <w:t xml:space="preserve">Předmětem smlouvy je závazek Poskytovatele poskytnout </w:t>
      </w:r>
      <w:r w:rsidR="00F12AAF" w:rsidRPr="001D0D21">
        <w:rPr>
          <w:rFonts w:eastAsia="Times New Roman" w:cstheme="minorHAnsi"/>
          <w:lang w:eastAsia="cs-CZ"/>
        </w:rPr>
        <w:t>K</w:t>
      </w:r>
      <w:r w:rsidRPr="001D0D21">
        <w:rPr>
          <w:rFonts w:eastAsia="Times New Roman" w:cstheme="minorHAnsi"/>
          <w:lang w:eastAsia="cs-CZ"/>
        </w:rPr>
        <w:t xml:space="preserve">lientovi Služby spočívající v poskytnutí individuální nebo skupinové terapeutické péče a závazek </w:t>
      </w:r>
      <w:r w:rsidR="00F12AAF" w:rsidRPr="001D0D21">
        <w:rPr>
          <w:rFonts w:eastAsia="Times New Roman" w:cstheme="minorHAnsi"/>
          <w:lang w:eastAsia="cs-CZ"/>
        </w:rPr>
        <w:t>K</w:t>
      </w:r>
      <w:r w:rsidRPr="001D0D21">
        <w:rPr>
          <w:rFonts w:eastAsia="Times New Roman" w:cstheme="minorHAnsi"/>
          <w:lang w:eastAsia="cs-CZ"/>
        </w:rPr>
        <w:t>lienta uhradit Poskytovateli cenu za Služby sjednanou dohodou smluvních stran na základě ceníku Poskytovatele dostupného na webových stránkách Poskytovatele.</w:t>
      </w:r>
    </w:p>
    <w:p w14:paraId="45BE520B" w14:textId="77777777" w:rsidR="00DF35E4" w:rsidRDefault="00EB7BA8" w:rsidP="001D0D21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ind w:left="709"/>
        <w:jc w:val="both"/>
        <w:outlineLvl w:val="1"/>
        <w:rPr>
          <w:rFonts w:eastAsia="Times New Roman" w:cstheme="minorHAnsi"/>
          <w:lang w:eastAsia="cs-CZ"/>
        </w:rPr>
      </w:pPr>
      <w:r w:rsidRPr="001D0D21">
        <w:rPr>
          <w:rFonts w:eastAsia="Times New Roman" w:cstheme="minorHAnsi"/>
          <w:lang w:eastAsia="cs-CZ"/>
        </w:rPr>
        <w:t xml:space="preserve">Objednávku Služeb provádí </w:t>
      </w:r>
      <w:r w:rsidR="00F12AAF" w:rsidRPr="001D0D21">
        <w:rPr>
          <w:rFonts w:eastAsia="Times New Roman" w:cstheme="minorHAnsi"/>
          <w:lang w:eastAsia="cs-CZ"/>
        </w:rPr>
        <w:t>K</w:t>
      </w:r>
      <w:r w:rsidR="006B7303" w:rsidRPr="001D0D21">
        <w:rPr>
          <w:rFonts w:eastAsia="Times New Roman" w:cstheme="minorHAnsi"/>
          <w:lang w:eastAsia="cs-CZ"/>
        </w:rPr>
        <w:t xml:space="preserve">lient </w:t>
      </w:r>
      <w:r w:rsidR="00DF35E4">
        <w:rPr>
          <w:rFonts w:eastAsia="Times New Roman" w:cstheme="minorHAnsi"/>
          <w:lang w:eastAsia="cs-CZ"/>
        </w:rPr>
        <w:t>následujícími způsoby:</w:t>
      </w:r>
    </w:p>
    <w:p w14:paraId="4FAECD60" w14:textId="77777777" w:rsidR="00DF35E4" w:rsidRDefault="00DF35E4" w:rsidP="00DF35E4">
      <w:pPr>
        <w:pStyle w:val="Odstavecseseznamem"/>
        <w:numPr>
          <w:ilvl w:val="0"/>
          <w:numId w:val="23"/>
        </w:numPr>
        <w:ind w:left="1418"/>
        <w:jc w:val="both"/>
        <w:rPr>
          <w:rFonts w:cstheme="minorHAnsi"/>
        </w:rPr>
      </w:pPr>
      <w:r w:rsidRPr="007733C2">
        <w:rPr>
          <w:rFonts w:cstheme="minorHAnsi"/>
        </w:rPr>
        <w:t>telefonicky</w:t>
      </w:r>
      <w:r>
        <w:rPr>
          <w:rFonts w:cstheme="minorHAnsi"/>
        </w:rPr>
        <w:t xml:space="preserve"> na čísle +420 607 005 255,</w:t>
      </w:r>
    </w:p>
    <w:p w14:paraId="13750AA1" w14:textId="77777777" w:rsidR="00DF35E4" w:rsidRPr="00DF35E4" w:rsidRDefault="00DF35E4" w:rsidP="00DF35E4">
      <w:pPr>
        <w:pStyle w:val="Odstavecseseznamem"/>
        <w:numPr>
          <w:ilvl w:val="0"/>
          <w:numId w:val="23"/>
        </w:numPr>
        <w:ind w:left="1418"/>
        <w:jc w:val="both"/>
        <w:rPr>
          <w:rFonts w:cstheme="minorHAnsi"/>
        </w:rPr>
      </w:pPr>
      <w:r w:rsidRPr="00DF35E4">
        <w:rPr>
          <w:rFonts w:cstheme="minorHAnsi"/>
        </w:rPr>
        <w:t>e</w:t>
      </w:r>
      <w:r>
        <w:rPr>
          <w:rFonts w:cstheme="minorHAnsi"/>
        </w:rPr>
        <w:t>-</w:t>
      </w:r>
      <w:r w:rsidRPr="00DF35E4">
        <w:rPr>
          <w:rFonts w:cstheme="minorHAnsi"/>
        </w:rPr>
        <w:t>mailem</w:t>
      </w:r>
      <w:r>
        <w:rPr>
          <w:rFonts w:cstheme="minorHAnsi"/>
        </w:rPr>
        <w:t xml:space="preserve"> na </w:t>
      </w:r>
      <w:hyperlink r:id="rId5" w:history="1">
        <w:r>
          <w:rPr>
            <w:rStyle w:val="Hypertextovodkaz"/>
          </w:rPr>
          <w:t>info@etmentis.cz</w:t>
        </w:r>
      </w:hyperlink>
      <w:r>
        <w:t>,</w:t>
      </w:r>
    </w:p>
    <w:p w14:paraId="6E17B9F9" w14:textId="77777777" w:rsidR="00DF35E4" w:rsidRPr="00DF35E4" w:rsidRDefault="00DF35E4" w:rsidP="00DF35E4">
      <w:pPr>
        <w:pStyle w:val="Odstavecseseznamem"/>
        <w:numPr>
          <w:ilvl w:val="0"/>
          <w:numId w:val="23"/>
        </w:numPr>
        <w:ind w:left="1418"/>
        <w:jc w:val="both"/>
        <w:rPr>
          <w:rFonts w:cstheme="minorHAnsi"/>
        </w:rPr>
      </w:pPr>
      <w:r w:rsidRPr="00DF35E4">
        <w:rPr>
          <w:rFonts w:eastAsia="Times New Roman" w:cstheme="minorHAnsi"/>
          <w:lang w:eastAsia="cs-CZ"/>
        </w:rPr>
        <w:t>prostřednictvím objednávkového formuláře</w:t>
      </w:r>
      <w:r w:rsidRPr="00DF35E4">
        <w:rPr>
          <w:rFonts w:cstheme="minorHAnsi"/>
        </w:rPr>
        <w:t xml:space="preserve"> </w:t>
      </w:r>
      <w:r>
        <w:rPr>
          <w:rFonts w:eastAsia="Times New Roman" w:cstheme="minorHAnsi"/>
          <w:lang w:eastAsia="cs-CZ"/>
        </w:rPr>
        <w:t xml:space="preserve">uvedeného na </w:t>
      </w:r>
      <w:r w:rsidRPr="00DF35E4">
        <w:rPr>
          <w:rFonts w:eastAsia="Times New Roman" w:cstheme="minorHAnsi"/>
          <w:lang w:eastAsia="cs-CZ"/>
        </w:rPr>
        <w:t>webov</w:t>
      </w:r>
      <w:r>
        <w:rPr>
          <w:rFonts w:eastAsia="Times New Roman" w:cstheme="minorHAnsi"/>
          <w:lang w:eastAsia="cs-CZ"/>
        </w:rPr>
        <w:t>ých</w:t>
      </w:r>
      <w:r w:rsidRPr="00DF35E4">
        <w:rPr>
          <w:rFonts w:eastAsia="Times New Roman" w:cstheme="minorHAnsi"/>
          <w:lang w:eastAsia="cs-CZ"/>
        </w:rPr>
        <w:t xml:space="preserve"> stránk</w:t>
      </w:r>
      <w:r>
        <w:rPr>
          <w:rFonts w:eastAsia="Times New Roman" w:cstheme="minorHAnsi"/>
          <w:lang w:eastAsia="cs-CZ"/>
        </w:rPr>
        <w:t>ách</w:t>
      </w:r>
      <w:r w:rsidRPr="00DF35E4">
        <w:rPr>
          <w:rFonts w:eastAsia="Times New Roman" w:cstheme="minorHAnsi"/>
          <w:lang w:eastAsia="cs-CZ"/>
        </w:rPr>
        <w:t xml:space="preserve"> </w:t>
      </w:r>
      <w:hyperlink r:id="rId6" w:history="1">
        <w:r w:rsidRPr="00DF35E4">
          <w:rPr>
            <w:rStyle w:val="Hypertextovodkaz"/>
            <w:rFonts w:eastAsia="Times New Roman" w:cstheme="minorHAnsi"/>
            <w:lang w:eastAsia="cs-CZ"/>
          </w:rPr>
          <w:t>www.etmentis.cz</w:t>
        </w:r>
      </w:hyperlink>
      <w:r w:rsidRPr="00DF35E4">
        <w:rPr>
          <w:rFonts w:eastAsia="Times New Roman" w:cstheme="minorHAnsi"/>
          <w:lang w:eastAsia="cs-CZ"/>
        </w:rPr>
        <w:t xml:space="preserve"> </w:t>
      </w:r>
    </w:p>
    <w:p w14:paraId="55F0D880" w14:textId="53A31B6F" w:rsidR="00DF35E4" w:rsidRPr="00DF35E4" w:rsidRDefault="00DF35E4" w:rsidP="00DF35E4">
      <w:pPr>
        <w:pStyle w:val="Odstavecseseznamem"/>
        <w:numPr>
          <w:ilvl w:val="0"/>
          <w:numId w:val="23"/>
        </w:numPr>
        <w:ind w:left="1418"/>
        <w:jc w:val="both"/>
        <w:rPr>
          <w:rFonts w:cstheme="minorHAnsi"/>
        </w:rPr>
      </w:pPr>
      <w:r>
        <w:rPr>
          <w:rFonts w:eastAsia="Times New Roman" w:cstheme="minorHAnsi"/>
          <w:lang w:eastAsia="cs-CZ"/>
        </w:rPr>
        <w:t xml:space="preserve">přes rezervační </w:t>
      </w:r>
      <w:r w:rsidRPr="00DF35E4">
        <w:rPr>
          <w:rFonts w:cstheme="minorHAnsi"/>
        </w:rPr>
        <w:t xml:space="preserve">systém </w:t>
      </w:r>
      <w:r>
        <w:rPr>
          <w:rFonts w:cstheme="minorHAnsi"/>
        </w:rPr>
        <w:t>R</w:t>
      </w:r>
      <w:r w:rsidRPr="00DF35E4">
        <w:rPr>
          <w:rFonts w:cstheme="minorHAnsi"/>
        </w:rPr>
        <w:t>eservanto</w:t>
      </w:r>
      <w:r>
        <w:rPr>
          <w:rFonts w:cstheme="minorHAnsi"/>
        </w:rPr>
        <w:t xml:space="preserve">, který je dostupný </w:t>
      </w:r>
      <w:r w:rsidRPr="00DF35E4">
        <w:rPr>
          <w:rFonts w:cstheme="minorHAnsi"/>
        </w:rPr>
        <w:t xml:space="preserve">pouze </w:t>
      </w:r>
      <w:r>
        <w:rPr>
          <w:rFonts w:cstheme="minorHAnsi"/>
        </w:rPr>
        <w:t xml:space="preserve">při objednávce </w:t>
      </w:r>
      <w:r w:rsidRPr="00DF35E4">
        <w:rPr>
          <w:rFonts w:cstheme="minorHAnsi"/>
        </w:rPr>
        <w:t>k</w:t>
      </w:r>
      <w:r>
        <w:rPr>
          <w:rFonts w:cstheme="minorHAnsi"/>
        </w:rPr>
        <w:t>e</w:t>
      </w:r>
      <w:r w:rsidRPr="00DF35E4">
        <w:rPr>
          <w:rFonts w:cstheme="minorHAnsi"/>
        </w:rPr>
        <w:t xml:space="preserve"> konkrétnímu </w:t>
      </w:r>
      <w:r>
        <w:rPr>
          <w:rFonts w:cstheme="minorHAnsi"/>
        </w:rPr>
        <w:t>T</w:t>
      </w:r>
      <w:r w:rsidRPr="00DF35E4">
        <w:rPr>
          <w:rFonts w:cstheme="minorHAnsi"/>
        </w:rPr>
        <w:t>erapeutovi</w:t>
      </w:r>
      <w:r>
        <w:rPr>
          <w:rFonts w:cstheme="minorHAnsi"/>
        </w:rPr>
        <w:t>.</w:t>
      </w:r>
    </w:p>
    <w:p w14:paraId="54B25479" w14:textId="1E46F109" w:rsidR="00C0061B" w:rsidRPr="001D0D21" w:rsidRDefault="00DF35E4" w:rsidP="001D0D21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ind w:left="709"/>
        <w:jc w:val="both"/>
        <w:outlineLvl w:val="1"/>
        <w:rPr>
          <w:rFonts w:eastAsia="Times New Roman" w:cstheme="minorHAnsi"/>
          <w:lang w:eastAsia="cs-CZ"/>
        </w:rPr>
      </w:pPr>
      <w:r w:rsidRPr="00DF35E4">
        <w:rPr>
          <w:rFonts w:cstheme="minorHAnsi"/>
        </w:rPr>
        <w:t xml:space="preserve">Poskytovatel </w:t>
      </w:r>
      <w:r w:rsidR="00326C33" w:rsidRPr="00DF35E4">
        <w:rPr>
          <w:rFonts w:cstheme="minorHAnsi"/>
        </w:rPr>
        <w:t xml:space="preserve">potvrdí </w:t>
      </w:r>
      <w:r w:rsidR="00F12AAF" w:rsidRPr="001D0D21">
        <w:rPr>
          <w:rFonts w:cstheme="minorHAnsi"/>
        </w:rPr>
        <w:t>K</w:t>
      </w:r>
      <w:r w:rsidR="00326C33" w:rsidRPr="001D0D21">
        <w:rPr>
          <w:rFonts w:cstheme="minorHAnsi"/>
        </w:rPr>
        <w:t>lientovi platnost rezervovaného termínu, a to prostřednictvím kontaktní e-mailové adresy.</w:t>
      </w:r>
      <w:r>
        <w:rPr>
          <w:rFonts w:cstheme="minorHAnsi"/>
        </w:rPr>
        <w:t xml:space="preserve"> </w:t>
      </w:r>
      <w:r w:rsidR="00F12AAF" w:rsidRPr="001D0D21">
        <w:rPr>
          <w:rFonts w:cstheme="minorHAnsi"/>
        </w:rPr>
        <w:t>Rezervovaný termín je závazný.</w:t>
      </w:r>
    </w:p>
    <w:p w14:paraId="159EF183" w14:textId="596BCA83" w:rsidR="005A4413" w:rsidRDefault="00DF35E4" w:rsidP="005A4413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ind w:left="709"/>
        <w:jc w:val="both"/>
        <w:outlineLvl w:val="1"/>
        <w:rPr>
          <w:rFonts w:eastAsia="Times New Roman" w:cstheme="minorHAnsi"/>
          <w:lang w:eastAsia="cs-CZ"/>
        </w:rPr>
      </w:pPr>
      <w:r w:rsidRPr="00DF35E4">
        <w:rPr>
          <w:rFonts w:eastAsia="Times New Roman" w:cstheme="minorHAnsi"/>
          <w:lang w:eastAsia="cs-CZ"/>
        </w:rPr>
        <w:t xml:space="preserve">Služby </w:t>
      </w:r>
      <w:r>
        <w:rPr>
          <w:rFonts w:eastAsia="Times New Roman" w:cstheme="minorHAnsi"/>
          <w:lang w:eastAsia="cs-CZ"/>
        </w:rPr>
        <w:t xml:space="preserve">se </w:t>
      </w:r>
      <w:r w:rsidRPr="00DF35E4">
        <w:rPr>
          <w:rFonts w:eastAsia="Times New Roman" w:cstheme="minorHAnsi"/>
          <w:lang w:eastAsia="cs-CZ"/>
        </w:rPr>
        <w:t>hrad</w:t>
      </w:r>
      <w:r>
        <w:rPr>
          <w:rFonts w:eastAsia="Times New Roman" w:cstheme="minorHAnsi"/>
          <w:lang w:eastAsia="cs-CZ"/>
        </w:rPr>
        <w:t xml:space="preserve">í na provozovně Poskytovatele </w:t>
      </w:r>
      <w:r w:rsidR="005A4413">
        <w:rPr>
          <w:rFonts w:eastAsia="Times New Roman" w:cstheme="minorHAnsi"/>
          <w:lang w:eastAsia="cs-CZ"/>
        </w:rPr>
        <w:t xml:space="preserve">před započetím Terapie, a to hotově, platební kartou nebo prostřednictvím QR kódu. Poskytovatel vystaví doklad o úhradě platby. V případě, že jsou Služby hrazeny firmou, lze úhradu provést i prostřednictvím faktury. </w:t>
      </w:r>
    </w:p>
    <w:p w14:paraId="56324DB7" w14:textId="7D573526" w:rsidR="009867DB" w:rsidRPr="005A4413" w:rsidRDefault="00DE12F8" w:rsidP="005A4413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ind w:left="709"/>
        <w:jc w:val="both"/>
        <w:outlineLvl w:val="1"/>
        <w:rPr>
          <w:rFonts w:eastAsia="Times New Roman" w:cstheme="minorHAnsi"/>
          <w:lang w:eastAsia="cs-CZ"/>
        </w:rPr>
      </w:pPr>
      <w:r w:rsidRPr="005A4413">
        <w:rPr>
          <w:rFonts w:cstheme="minorHAnsi"/>
        </w:rPr>
        <w:t xml:space="preserve">Klient souhlasí s použitím komunikačních prostředků na dálku při uzavírání objednávky. Náklady vzniklé </w:t>
      </w:r>
      <w:r w:rsidR="00F12AAF" w:rsidRPr="005A4413">
        <w:rPr>
          <w:rFonts w:cstheme="minorHAnsi"/>
        </w:rPr>
        <w:t>K</w:t>
      </w:r>
      <w:r w:rsidRPr="005A4413">
        <w:rPr>
          <w:rFonts w:cstheme="minorHAnsi"/>
        </w:rPr>
        <w:t xml:space="preserve">lientovi při použití komunikačních prostředků na dálku v souvislosti s uzavřením objednávky (náklady na internetové připojení, náklady na telefonní hovory) si hradí </w:t>
      </w:r>
      <w:r w:rsidR="00F12AAF" w:rsidRPr="005A4413">
        <w:rPr>
          <w:rFonts w:cstheme="minorHAnsi"/>
        </w:rPr>
        <w:t>K</w:t>
      </w:r>
      <w:r w:rsidRPr="005A4413">
        <w:rPr>
          <w:rFonts w:cstheme="minorHAnsi"/>
        </w:rPr>
        <w:t>lient sám, přičemž tyto náklady se neliší od základní sazby.</w:t>
      </w:r>
    </w:p>
    <w:p w14:paraId="59ADE075" w14:textId="6F18C91D" w:rsidR="0079298B" w:rsidRPr="001D0D21" w:rsidRDefault="0079298B" w:rsidP="001D0D21">
      <w:pPr>
        <w:spacing w:before="100" w:beforeAutospacing="1" w:after="100" w:afterAutospacing="1" w:line="240" w:lineRule="auto"/>
        <w:jc w:val="both"/>
        <w:rPr>
          <w:rFonts w:cstheme="minorHAnsi"/>
          <w:b/>
          <w:bCs/>
        </w:rPr>
      </w:pPr>
      <w:r w:rsidRPr="001D0D21">
        <w:rPr>
          <w:rFonts w:cstheme="minorHAnsi"/>
          <w:b/>
          <w:bCs/>
        </w:rPr>
        <w:t>III. PODMÍNKY POSKYTOVÁNÍ SLUŽEB</w:t>
      </w:r>
    </w:p>
    <w:p w14:paraId="792C306B" w14:textId="511B516C" w:rsidR="001D0D21" w:rsidRPr="001D0D21" w:rsidRDefault="001D0D21" w:rsidP="001D0D21">
      <w:pPr>
        <w:pStyle w:val="Pa2"/>
        <w:numPr>
          <w:ilvl w:val="0"/>
          <w:numId w:val="19"/>
        </w:numPr>
        <w:ind w:left="709"/>
        <w:jc w:val="both"/>
        <w:rPr>
          <w:rStyle w:val="A1"/>
          <w:rFonts w:asciiTheme="minorHAnsi" w:hAnsiTheme="minorHAnsi" w:cstheme="minorHAnsi"/>
          <w:sz w:val="22"/>
          <w:szCs w:val="22"/>
        </w:rPr>
      </w:pPr>
      <w:r w:rsidRPr="001D0D21">
        <w:rPr>
          <w:rStyle w:val="A1"/>
          <w:rFonts w:asciiTheme="minorHAnsi" w:hAnsiTheme="minorHAnsi" w:cstheme="minorHAnsi"/>
          <w:sz w:val="22"/>
          <w:szCs w:val="22"/>
        </w:rPr>
        <w:t xml:space="preserve">Poskytovatel poskytuje </w:t>
      </w:r>
      <w:r w:rsidR="005A4413">
        <w:rPr>
          <w:rStyle w:val="A1"/>
          <w:rFonts w:asciiTheme="minorHAnsi" w:hAnsiTheme="minorHAnsi" w:cstheme="minorHAnsi"/>
          <w:sz w:val="22"/>
          <w:szCs w:val="22"/>
        </w:rPr>
        <w:t>Služby</w:t>
      </w:r>
      <w:r w:rsidRPr="001D0D21">
        <w:rPr>
          <w:rStyle w:val="A1"/>
          <w:rFonts w:asciiTheme="minorHAnsi" w:hAnsiTheme="minorHAnsi" w:cstheme="minorHAnsi"/>
          <w:sz w:val="22"/>
          <w:szCs w:val="22"/>
        </w:rPr>
        <w:t xml:space="preserve"> na základě požadavku </w:t>
      </w:r>
      <w:r w:rsidR="005A4413">
        <w:rPr>
          <w:rStyle w:val="A1"/>
          <w:rFonts w:asciiTheme="minorHAnsi" w:hAnsiTheme="minorHAnsi" w:cstheme="minorHAnsi"/>
          <w:sz w:val="22"/>
          <w:szCs w:val="22"/>
        </w:rPr>
        <w:t>K</w:t>
      </w:r>
      <w:r w:rsidRPr="001D0D21">
        <w:rPr>
          <w:rStyle w:val="A1"/>
          <w:rFonts w:asciiTheme="minorHAnsi" w:hAnsiTheme="minorHAnsi" w:cstheme="minorHAnsi"/>
          <w:sz w:val="22"/>
          <w:szCs w:val="22"/>
        </w:rPr>
        <w:t>lienta v rozsahu dle předmětu své činnosti a odbor</w:t>
      </w:r>
      <w:r w:rsidRPr="001D0D21">
        <w:rPr>
          <w:rStyle w:val="A1"/>
          <w:rFonts w:asciiTheme="minorHAnsi" w:hAnsiTheme="minorHAnsi" w:cstheme="minorHAnsi"/>
          <w:sz w:val="22"/>
          <w:szCs w:val="22"/>
        </w:rPr>
        <w:softHyphen/>
        <w:t xml:space="preserve">nosti, v návaznosti na aktuální nabídku </w:t>
      </w:r>
      <w:r w:rsidR="005A4413">
        <w:rPr>
          <w:rStyle w:val="A1"/>
          <w:rFonts w:asciiTheme="minorHAnsi" w:hAnsiTheme="minorHAnsi" w:cstheme="minorHAnsi"/>
          <w:sz w:val="22"/>
          <w:szCs w:val="22"/>
        </w:rPr>
        <w:t>S</w:t>
      </w:r>
      <w:r w:rsidRPr="001D0D21">
        <w:rPr>
          <w:rStyle w:val="A1"/>
          <w:rFonts w:asciiTheme="minorHAnsi" w:hAnsiTheme="minorHAnsi" w:cstheme="minorHAnsi"/>
          <w:sz w:val="22"/>
          <w:szCs w:val="22"/>
        </w:rPr>
        <w:t xml:space="preserve">lužeb a kapacitní možnosti </w:t>
      </w:r>
      <w:r w:rsidR="005A4413">
        <w:rPr>
          <w:rStyle w:val="A1"/>
          <w:rFonts w:asciiTheme="minorHAnsi" w:hAnsiTheme="minorHAnsi" w:cstheme="minorHAnsi"/>
          <w:sz w:val="22"/>
          <w:szCs w:val="22"/>
        </w:rPr>
        <w:t>P</w:t>
      </w:r>
      <w:r w:rsidRPr="001D0D21">
        <w:rPr>
          <w:rStyle w:val="A1"/>
          <w:rFonts w:asciiTheme="minorHAnsi" w:hAnsiTheme="minorHAnsi" w:cstheme="minorHAnsi"/>
          <w:sz w:val="22"/>
          <w:szCs w:val="22"/>
        </w:rPr>
        <w:t xml:space="preserve">oskytovatele. Aktuální nabídku </w:t>
      </w:r>
      <w:r w:rsidR="005A4413">
        <w:rPr>
          <w:rStyle w:val="A1"/>
          <w:rFonts w:asciiTheme="minorHAnsi" w:hAnsiTheme="minorHAnsi" w:cstheme="minorHAnsi"/>
          <w:sz w:val="22"/>
          <w:szCs w:val="22"/>
        </w:rPr>
        <w:t>P</w:t>
      </w:r>
      <w:r w:rsidRPr="001D0D21">
        <w:rPr>
          <w:rStyle w:val="A1"/>
          <w:rFonts w:asciiTheme="minorHAnsi" w:hAnsiTheme="minorHAnsi" w:cstheme="minorHAnsi"/>
          <w:sz w:val="22"/>
          <w:szCs w:val="22"/>
        </w:rPr>
        <w:t>osky</w:t>
      </w:r>
      <w:r w:rsidRPr="001D0D21">
        <w:rPr>
          <w:rStyle w:val="A1"/>
          <w:rFonts w:asciiTheme="minorHAnsi" w:hAnsiTheme="minorHAnsi" w:cstheme="minorHAnsi"/>
          <w:sz w:val="22"/>
          <w:szCs w:val="22"/>
        </w:rPr>
        <w:softHyphen/>
        <w:t>tovatel uveřejňuje</w:t>
      </w:r>
      <w:r w:rsidR="005A4413">
        <w:rPr>
          <w:rStyle w:val="A1"/>
          <w:rFonts w:asciiTheme="minorHAnsi" w:hAnsiTheme="minorHAnsi" w:cstheme="minorHAnsi"/>
          <w:sz w:val="22"/>
          <w:szCs w:val="22"/>
        </w:rPr>
        <w:t xml:space="preserve"> na svých webových stránkách</w:t>
      </w:r>
      <w:r w:rsidRPr="001D0D21">
        <w:rPr>
          <w:rStyle w:val="A1"/>
          <w:rFonts w:asciiTheme="minorHAnsi" w:hAnsiTheme="minorHAnsi" w:cstheme="minorHAnsi"/>
          <w:sz w:val="22"/>
          <w:szCs w:val="22"/>
        </w:rPr>
        <w:t>.</w:t>
      </w:r>
    </w:p>
    <w:p w14:paraId="09B46D1B" w14:textId="77777777" w:rsidR="004B0F97" w:rsidRPr="004B0F97" w:rsidRDefault="00412AC3" w:rsidP="004B0F97">
      <w:pPr>
        <w:pStyle w:val="Pa2"/>
        <w:numPr>
          <w:ilvl w:val="0"/>
          <w:numId w:val="19"/>
        </w:num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D0D21">
        <w:rPr>
          <w:rFonts w:asciiTheme="minorHAnsi" w:hAnsiTheme="minorHAnsi" w:cstheme="minorHAnsi"/>
          <w:sz w:val="22"/>
          <w:szCs w:val="22"/>
        </w:rPr>
        <w:t xml:space="preserve">Účelem poskytovaných Služeb je </w:t>
      </w:r>
      <w:r w:rsidRPr="001D3C78">
        <w:rPr>
          <w:rFonts w:asciiTheme="minorHAnsi" w:hAnsiTheme="minorHAnsi" w:cstheme="minorHAnsi"/>
          <w:sz w:val="22"/>
          <w:szCs w:val="22"/>
        </w:rPr>
        <w:t>zlepšení psychického stavu</w:t>
      </w:r>
      <w:r w:rsidRPr="001D0D21">
        <w:rPr>
          <w:rFonts w:asciiTheme="minorHAnsi" w:hAnsiTheme="minorHAnsi" w:cstheme="minorHAnsi"/>
          <w:sz w:val="22"/>
          <w:szCs w:val="22"/>
        </w:rPr>
        <w:t xml:space="preserve"> Klienta. Klient výslovně prohlašuje, že si je vědom toho, že výsledky </w:t>
      </w:r>
      <w:r w:rsidR="00F12AAF" w:rsidRPr="001D0D21">
        <w:rPr>
          <w:rFonts w:asciiTheme="minorHAnsi" w:hAnsiTheme="minorHAnsi" w:cstheme="minorHAnsi"/>
          <w:sz w:val="22"/>
          <w:szCs w:val="22"/>
        </w:rPr>
        <w:t xml:space="preserve">Terapie </w:t>
      </w:r>
      <w:r w:rsidR="00AB07BE" w:rsidRPr="001D0D21">
        <w:rPr>
          <w:rFonts w:asciiTheme="minorHAnsi" w:hAnsiTheme="minorHAnsi" w:cstheme="minorHAnsi"/>
          <w:sz w:val="22"/>
          <w:szCs w:val="22"/>
        </w:rPr>
        <w:t>jsou výrazně ovlivněny</w:t>
      </w:r>
      <w:r w:rsidR="00F12AAF" w:rsidRPr="001D0D21">
        <w:rPr>
          <w:rFonts w:asciiTheme="minorHAnsi" w:hAnsiTheme="minorHAnsi" w:cstheme="minorHAnsi"/>
          <w:sz w:val="22"/>
          <w:szCs w:val="22"/>
        </w:rPr>
        <w:t xml:space="preserve"> </w:t>
      </w:r>
      <w:r w:rsidR="00AB07BE" w:rsidRPr="001D0D21">
        <w:rPr>
          <w:rFonts w:asciiTheme="minorHAnsi" w:hAnsiTheme="minorHAnsi" w:cstheme="minorHAnsi"/>
          <w:sz w:val="22"/>
          <w:szCs w:val="22"/>
        </w:rPr>
        <w:t>jeho přístupem</w:t>
      </w:r>
      <w:r w:rsidR="005A21EB" w:rsidRPr="001D0D21">
        <w:rPr>
          <w:rFonts w:asciiTheme="minorHAnsi" w:hAnsiTheme="minorHAnsi" w:cstheme="minorHAnsi"/>
          <w:sz w:val="22"/>
          <w:szCs w:val="22"/>
        </w:rPr>
        <w:t xml:space="preserve">. </w:t>
      </w:r>
      <w:r w:rsidRPr="001D0D21">
        <w:rPr>
          <w:rFonts w:asciiTheme="minorHAnsi" w:hAnsiTheme="minorHAnsi" w:cstheme="minorHAnsi"/>
          <w:sz w:val="22"/>
          <w:szCs w:val="22"/>
        </w:rPr>
        <w:t xml:space="preserve">Poskytovatel není odpovědný za výsledek </w:t>
      </w:r>
      <w:r w:rsidR="00F12AAF" w:rsidRPr="001D0D21">
        <w:rPr>
          <w:rFonts w:asciiTheme="minorHAnsi" w:hAnsiTheme="minorHAnsi" w:cstheme="minorHAnsi"/>
          <w:sz w:val="22"/>
          <w:szCs w:val="22"/>
        </w:rPr>
        <w:t>Terapií</w:t>
      </w:r>
      <w:r w:rsidRPr="001D0D21">
        <w:rPr>
          <w:rFonts w:asciiTheme="minorHAnsi" w:hAnsiTheme="minorHAnsi" w:cstheme="minorHAnsi"/>
          <w:sz w:val="22"/>
          <w:szCs w:val="22"/>
        </w:rPr>
        <w:t>, pouze za jejich řádné poskytnutí s odbornou péčí.</w:t>
      </w:r>
    </w:p>
    <w:p w14:paraId="76BEDE5B" w14:textId="77777777" w:rsidR="004B0F97" w:rsidRPr="004B0F97" w:rsidRDefault="00412AC3" w:rsidP="004B0F97">
      <w:pPr>
        <w:pStyle w:val="Pa2"/>
        <w:numPr>
          <w:ilvl w:val="0"/>
          <w:numId w:val="19"/>
        </w:numPr>
        <w:ind w:left="709"/>
        <w:jc w:val="both"/>
        <w:rPr>
          <w:rStyle w:val="A1"/>
          <w:rFonts w:asciiTheme="minorHAnsi" w:hAnsiTheme="minorHAnsi" w:cstheme="minorHAnsi"/>
          <w:sz w:val="22"/>
          <w:szCs w:val="22"/>
        </w:rPr>
      </w:pPr>
      <w:r w:rsidRPr="004B0F97">
        <w:rPr>
          <w:rStyle w:val="A1"/>
          <w:rFonts w:asciiTheme="minorHAnsi" w:hAnsiTheme="minorHAnsi" w:cstheme="minorHAnsi"/>
          <w:sz w:val="22"/>
          <w:szCs w:val="22"/>
        </w:rPr>
        <w:lastRenderedPageBreak/>
        <w:t xml:space="preserve">Klient je povinen se dostavit k poskytnutí sjednaných </w:t>
      </w:r>
      <w:r w:rsidR="005A4413" w:rsidRPr="004B0F97">
        <w:rPr>
          <w:rStyle w:val="A1"/>
          <w:rFonts w:asciiTheme="minorHAnsi" w:hAnsiTheme="minorHAnsi" w:cstheme="minorHAnsi"/>
          <w:sz w:val="22"/>
          <w:szCs w:val="22"/>
        </w:rPr>
        <w:t>S</w:t>
      </w:r>
      <w:r w:rsidRPr="004B0F97">
        <w:rPr>
          <w:rStyle w:val="A1"/>
          <w:rFonts w:asciiTheme="minorHAnsi" w:hAnsiTheme="minorHAnsi" w:cstheme="minorHAnsi"/>
          <w:sz w:val="22"/>
          <w:szCs w:val="22"/>
        </w:rPr>
        <w:t>lužeb v termínu dohodnutém s</w:t>
      </w:r>
      <w:r w:rsidR="00AB07BE" w:rsidRPr="004B0F97">
        <w:rPr>
          <w:rStyle w:val="A1"/>
          <w:rFonts w:asciiTheme="minorHAnsi" w:hAnsiTheme="minorHAnsi" w:cstheme="minorHAnsi"/>
          <w:sz w:val="22"/>
          <w:szCs w:val="22"/>
        </w:rPr>
        <w:t> </w:t>
      </w:r>
      <w:r w:rsidRPr="004B0F97">
        <w:rPr>
          <w:rStyle w:val="A1"/>
          <w:rFonts w:asciiTheme="minorHAnsi" w:hAnsiTheme="minorHAnsi" w:cstheme="minorHAnsi"/>
          <w:sz w:val="22"/>
          <w:szCs w:val="22"/>
        </w:rPr>
        <w:t>Poskytovatelem</w:t>
      </w:r>
      <w:r w:rsidR="00AB07BE" w:rsidRPr="004B0F97">
        <w:rPr>
          <w:rStyle w:val="A1"/>
          <w:rFonts w:asciiTheme="minorHAnsi" w:hAnsiTheme="minorHAnsi" w:cstheme="minorHAnsi"/>
          <w:sz w:val="22"/>
          <w:szCs w:val="22"/>
        </w:rPr>
        <w:t>.</w:t>
      </w:r>
    </w:p>
    <w:p w14:paraId="78EDCD32" w14:textId="77777777" w:rsidR="004B0F97" w:rsidRPr="004B0F97" w:rsidRDefault="00412AC3" w:rsidP="004B0F97">
      <w:pPr>
        <w:pStyle w:val="Pa2"/>
        <w:numPr>
          <w:ilvl w:val="0"/>
          <w:numId w:val="19"/>
        </w:numPr>
        <w:ind w:left="709"/>
        <w:jc w:val="both"/>
        <w:rPr>
          <w:rStyle w:val="A1"/>
          <w:rFonts w:asciiTheme="minorHAnsi" w:hAnsiTheme="minorHAnsi" w:cstheme="minorHAnsi"/>
          <w:sz w:val="22"/>
          <w:szCs w:val="22"/>
        </w:rPr>
      </w:pPr>
      <w:r w:rsidRPr="004B0F97">
        <w:rPr>
          <w:rFonts w:asciiTheme="minorHAnsi" w:hAnsiTheme="minorHAnsi" w:cstheme="minorHAnsi"/>
          <w:sz w:val="22"/>
          <w:szCs w:val="22"/>
        </w:rPr>
        <w:t>Smluvní strany se dohodly, že v případě, že se Klient neomluví z</w:t>
      </w:r>
      <w:r w:rsidR="00F12AAF" w:rsidRPr="004B0F97">
        <w:rPr>
          <w:rFonts w:asciiTheme="minorHAnsi" w:hAnsiTheme="minorHAnsi" w:cstheme="minorHAnsi"/>
          <w:sz w:val="22"/>
          <w:szCs w:val="22"/>
        </w:rPr>
        <w:t> účasti na Terapii</w:t>
      </w:r>
      <w:r w:rsidRPr="004B0F97">
        <w:rPr>
          <w:rFonts w:asciiTheme="minorHAnsi" w:hAnsiTheme="minorHAnsi" w:cstheme="minorHAnsi"/>
          <w:sz w:val="22"/>
          <w:szCs w:val="22"/>
        </w:rPr>
        <w:t xml:space="preserve"> alespoň 24 hodin před domluveným termínem </w:t>
      </w:r>
      <w:r w:rsidR="00F12AAF" w:rsidRPr="004B0F97">
        <w:rPr>
          <w:rFonts w:asciiTheme="minorHAnsi" w:hAnsiTheme="minorHAnsi" w:cstheme="minorHAnsi"/>
          <w:sz w:val="22"/>
          <w:szCs w:val="22"/>
        </w:rPr>
        <w:t>Terapie</w:t>
      </w:r>
      <w:r w:rsidRPr="004B0F97">
        <w:rPr>
          <w:rFonts w:asciiTheme="minorHAnsi" w:hAnsiTheme="minorHAnsi" w:cstheme="minorHAnsi"/>
          <w:sz w:val="22"/>
          <w:szCs w:val="22"/>
        </w:rPr>
        <w:t xml:space="preserve">, je Klient povinen uhradit Poskytovateli </w:t>
      </w:r>
      <w:r w:rsidR="00C0061B" w:rsidRPr="004B0F97">
        <w:rPr>
          <w:rFonts w:asciiTheme="minorHAnsi" w:hAnsiTheme="minorHAnsi" w:cstheme="minorHAnsi"/>
          <w:sz w:val="22"/>
          <w:szCs w:val="22"/>
        </w:rPr>
        <w:t>storno poplatek ve výši</w:t>
      </w:r>
      <w:r w:rsidRPr="004B0F97">
        <w:rPr>
          <w:rFonts w:asciiTheme="minorHAnsi" w:hAnsiTheme="minorHAnsi" w:cstheme="minorHAnsi"/>
          <w:sz w:val="22"/>
          <w:szCs w:val="22"/>
        </w:rPr>
        <w:t xml:space="preserve"> odpovídající sjednané ceně za Služby.</w:t>
      </w:r>
      <w:r w:rsidR="00F12AAF" w:rsidRPr="004B0F97">
        <w:rPr>
          <w:rStyle w:val="A1"/>
          <w:rFonts w:asciiTheme="minorHAnsi" w:hAnsiTheme="minorHAnsi" w:cstheme="minorHAnsi"/>
          <w:sz w:val="22"/>
          <w:szCs w:val="22"/>
        </w:rPr>
        <w:t xml:space="preserve"> Klient je povinen termín zrušit </w:t>
      </w:r>
      <w:r w:rsidR="006D67DE" w:rsidRPr="004B0F97">
        <w:rPr>
          <w:rStyle w:val="A1"/>
          <w:rFonts w:asciiTheme="minorHAnsi" w:hAnsiTheme="minorHAnsi" w:cstheme="minorHAnsi"/>
          <w:sz w:val="22"/>
          <w:szCs w:val="22"/>
        </w:rPr>
        <w:t>předem</w:t>
      </w:r>
      <w:r w:rsidR="00F12AAF" w:rsidRPr="004B0F97">
        <w:rPr>
          <w:rStyle w:val="A1"/>
          <w:rFonts w:asciiTheme="minorHAnsi" w:hAnsiTheme="minorHAnsi" w:cstheme="minorHAnsi"/>
          <w:sz w:val="22"/>
          <w:szCs w:val="22"/>
        </w:rPr>
        <w:t xml:space="preserve">, a to </w:t>
      </w:r>
      <w:r w:rsidR="005A4413" w:rsidRPr="004B0F97">
        <w:rPr>
          <w:rStyle w:val="A1"/>
          <w:rFonts w:asciiTheme="minorHAnsi" w:hAnsiTheme="minorHAnsi" w:cstheme="minorHAnsi"/>
          <w:sz w:val="22"/>
          <w:szCs w:val="22"/>
        </w:rPr>
        <w:t>e-mai</w:t>
      </w:r>
      <w:r w:rsidR="005A4413" w:rsidRPr="004B0F97">
        <w:rPr>
          <w:rStyle w:val="A1"/>
          <w:rFonts w:asciiTheme="minorHAnsi" w:hAnsiTheme="minorHAnsi" w:cstheme="minorHAnsi"/>
          <w:sz w:val="22"/>
          <w:szCs w:val="22"/>
        </w:rPr>
        <w:softHyphen/>
        <w:t xml:space="preserve">lem na </w:t>
      </w:r>
      <w:hyperlink r:id="rId7" w:history="1">
        <w:r w:rsidR="005A4413" w:rsidRPr="004B0F97">
          <w:rPr>
            <w:rStyle w:val="Hypertextovodkaz"/>
            <w:rFonts w:asciiTheme="minorHAnsi" w:hAnsiTheme="minorHAnsi" w:cstheme="minorHAnsi"/>
            <w:sz w:val="22"/>
            <w:szCs w:val="22"/>
          </w:rPr>
          <w:t>info@etmentis.cz</w:t>
        </w:r>
      </w:hyperlink>
      <w:r w:rsidR="005A4413" w:rsidRPr="004B0F97">
        <w:rPr>
          <w:rFonts w:asciiTheme="minorHAnsi" w:hAnsiTheme="minorHAnsi" w:cstheme="minorHAnsi"/>
          <w:sz w:val="22"/>
          <w:szCs w:val="22"/>
        </w:rPr>
        <w:t xml:space="preserve"> nebo </w:t>
      </w:r>
      <w:r w:rsidR="00893F4C" w:rsidRPr="004B0F97">
        <w:rPr>
          <w:rStyle w:val="A1"/>
          <w:rFonts w:asciiTheme="minorHAnsi" w:hAnsiTheme="minorHAnsi" w:cstheme="minorHAnsi"/>
          <w:sz w:val="22"/>
          <w:szCs w:val="22"/>
        </w:rPr>
        <w:t xml:space="preserve">telefonicky na </w:t>
      </w:r>
      <w:r w:rsidR="00893F4C" w:rsidRPr="004B0F97">
        <w:rPr>
          <w:rFonts w:asciiTheme="minorHAnsi" w:hAnsiTheme="minorHAnsi" w:cstheme="minorHAnsi"/>
          <w:sz w:val="22"/>
          <w:szCs w:val="22"/>
        </w:rPr>
        <w:t xml:space="preserve">čísle +420 607 005 255 nebo </w:t>
      </w:r>
      <w:r w:rsidR="00F12AAF" w:rsidRPr="004B0F97">
        <w:rPr>
          <w:rStyle w:val="A1"/>
          <w:rFonts w:asciiTheme="minorHAnsi" w:hAnsiTheme="minorHAnsi" w:cstheme="minorHAnsi"/>
          <w:sz w:val="22"/>
          <w:szCs w:val="22"/>
        </w:rPr>
        <w:t>formou sms</w:t>
      </w:r>
      <w:r w:rsidR="00C0061B" w:rsidRPr="004B0F97">
        <w:rPr>
          <w:rStyle w:val="A1"/>
          <w:rFonts w:asciiTheme="minorHAnsi" w:hAnsiTheme="minorHAnsi" w:cstheme="minorHAnsi"/>
          <w:sz w:val="22"/>
          <w:szCs w:val="22"/>
        </w:rPr>
        <w:t xml:space="preserve"> </w:t>
      </w:r>
      <w:r w:rsidR="00F12AAF" w:rsidRPr="004B0F97">
        <w:rPr>
          <w:rStyle w:val="A1"/>
          <w:rFonts w:asciiTheme="minorHAnsi" w:hAnsiTheme="minorHAnsi" w:cstheme="minorHAnsi"/>
          <w:sz w:val="22"/>
          <w:szCs w:val="22"/>
        </w:rPr>
        <w:t>zprávy</w:t>
      </w:r>
      <w:r w:rsidR="0079298B" w:rsidRPr="004B0F97">
        <w:rPr>
          <w:rStyle w:val="A1"/>
          <w:rFonts w:asciiTheme="minorHAnsi" w:hAnsiTheme="minorHAnsi" w:cstheme="minorHAnsi"/>
          <w:sz w:val="22"/>
          <w:szCs w:val="22"/>
        </w:rPr>
        <w:t>.</w:t>
      </w:r>
    </w:p>
    <w:p w14:paraId="1EB3091F" w14:textId="77777777" w:rsidR="004B0F97" w:rsidRPr="004B0F97" w:rsidRDefault="00186435" w:rsidP="004B0F97">
      <w:pPr>
        <w:pStyle w:val="Pa2"/>
        <w:numPr>
          <w:ilvl w:val="0"/>
          <w:numId w:val="19"/>
        </w:num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B0F97">
        <w:rPr>
          <w:rStyle w:val="A1"/>
          <w:rFonts w:asciiTheme="minorHAnsi" w:hAnsiTheme="minorHAnsi" w:cstheme="minorHAnsi"/>
          <w:sz w:val="22"/>
          <w:szCs w:val="22"/>
        </w:rPr>
        <w:t xml:space="preserve">Klient je povinen se v prostorách </w:t>
      </w:r>
      <w:r w:rsidR="00EB53FC" w:rsidRPr="004B0F97">
        <w:rPr>
          <w:rStyle w:val="A1"/>
          <w:rFonts w:asciiTheme="minorHAnsi" w:hAnsiTheme="minorHAnsi" w:cstheme="minorHAnsi"/>
          <w:sz w:val="22"/>
          <w:szCs w:val="22"/>
        </w:rPr>
        <w:t>P</w:t>
      </w:r>
      <w:r w:rsidRPr="004B0F97">
        <w:rPr>
          <w:rStyle w:val="A1"/>
          <w:rFonts w:asciiTheme="minorHAnsi" w:hAnsiTheme="minorHAnsi" w:cstheme="minorHAnsi"/>
          <w:sz w:val="22"/>
          <w:szCs w:val="22"/>
        </w:rPr>
        <w:t>oskytovatel</w:t>
      </w:r>
      <w:r w:rsidR="00C0061B" w:rsidRPr="004B0F97">
        <w:rPr>
          <w:rStyle w:val="A1"/>
          <w:rFonts w:asciiTheme="minorHAnsi" w:hAnsiTheme="minorHAnsi" w:cstheme="minorHAnsi"/>
          <w:sz w:val="22"/>
          <w:szCs w:val="22"/>
        </w:rPr>
        <w:t xml:space="preserve">e </w:t>
      </w:r>
      <w:r w:rsidRPr="004B0F97">
        <w:rPr>
          <w:rStyle w:val="A1"/>
          <w:rFonts w:asciiTheme="minorHAnsi" w:hAnsiTheme="minorHAnsi" w:cstheme="minorHAnsi"/>
          <w:sz w:val="22"/>
          <w:szCs w:val="22"/>
        </w:rPr>
        <w:t xml:space="preserve">chovat tak, aby nedošlo k poškození majetku </w:t>
      </w:r>
      <w:r w:rsidR="00EB53FC" w:rsidRPr="004B0F97">
        <w:rPr>
          <w:rStyle w:val="A1"/>
          <w:rFonts w:asciiTheme="minorHAnsi" w:hAnsiTheme="minorHAnsi" w:cstheme="minorHAnsi"/>
          <w:sz w:val="22"/>
          <w:szCs w:val="22"/>
        </w:rPr>
        <w:t>P</w:t>
      </w:r>
      <w:r w:rsidRPr="004B0F97">
        <w:rPr>
          <w:rStyle w:val="A1"/>
          <w:rFonts w:asciiTheme="minorHAnsi" w:hAnsiTheme="minorHAnsi" w:cstheme="minorHAnsi"/>
          <w:sz w:val="22"/>
          <w:szCs w:val="22"/>
        </w:rPr>
        <w:t>oskytova</w:t>
      </w:r>
      <w:r w:rsidRPr="004B0F97">
        <w:rPr>
          <w:rStyle w:val="A1"/>
          <w:rFonts w:asciiTheme="minorHAnsi" w:hAnsiTheme="minorHAnsi" w:cstheme="minorHAnsi"/>
          <w:sz w:val="22"/>
          <w:szCs w:val="22"/>
        </w:rPr>
        <w:softHyphen/>
        <w:t xml:space="preserve">tele </w:t>
      </w:r>
      <w:r w:rsidR="00C0061B" w:rsidRPr="004B0F97">
        <w:rPr>
          <w:rStyle w:val="A1"/>
          <w:rFonts w:asciiTheme="minorHAnsi" w:hAnsiTheme="minorHAnsi" w:cstheme="minorHAnsi"/>
          <w:sz w:val="22"/>
          <w:szCs w:val="22"/>
        </w:rPr>
        <w:t xml:space="preserve">či </w:t>
      </w:r>
      <w:r w:rsidRPr="004B0F97">
        <w:rPr>
          <w:rStyle w:val="A1"/>
          <w:rFonts w:asciiTheme="minorHAnsi" w:hAnsiTheme="minorHAnsi" w:cstheme="minorHAnsi"/>
          <w:sz w:val="22"/>
          <w:szCs w:val="22"/>
        </w:rPr>
        <w:t>jiných osob</w:t>
      </w:r>
      <w:r w:rsidR="00C0061B" w:rsidRPr="004B0F97">
        <w:rPr>
          <w:rStyle w:val="A1"/>
          <w:rFonts w:asciiTheme="minorHAnsi" w:hAnsiTheme="minorHAnsi" w:cstheme="minorHAnsi"/>
          <w:sz w:val="22"/>
          <w:szCs w:val="22"/>
        </w:rPr>
        <w:t xml:space="preserve">, </w:t>
      </w:r>
      <w:r w:rsidRPr="004B0F97">
        <w:rPr>
          <w:rStyle w:val="A1"/>
          <w:rFonts w:asciiTheme="minorHAnsi" w:hAnsiTheme="minorHAnsi" w:cstheme="minorHAnsi"/>
          <w:sz w:val="22"/>
          <w:szCs w:val="22"/>
        </w:rPr>
        <w:t xml:space="preserve">aby nedošlo k ohrožení či újmě na zdraví </w:t>
      </w:r>
      <w:r w:rsidR="00C0061B" w:rsidRPr="004B0F97">
        <w:rPr>
          <w:rStyle w:val="A1"/>
          <w:rFonts w:asciiTheme="minorHAnsi" w:hAnsiTheme="minorHAnsi" w:cstheme="minorHAnsi"/>
          <w:sz w:val="22"/>
          <w:szCs w:val="22"/>
        </w:rPr>
        <w:t>Klienta</w:t>
      </w:r>
      <w:r w:rsidRPr="004B0F97">
        <w:rPr>
          <w:rStyle w:val="A1"/>
          <w:rFonts w:asciiTheme="minorHAnsi" w:hAnsiTheme="minorHAnsi" w:cstheme="minorHAnsi"/>
          <w:sz w:val="22"/>
          <w:szCs w:val="22"/>
        </w:rPr>
        <w:t xml:space="preserve"> či jiných osob v objektu. </w:t>
      </w:r>
      <w:r w:rsidR="00C0061B" w:rsidRPr="004B0F97">
        <w:rPr>
          <w:rStyle w:val="A1"/>
          <w:rFonts w:asciiTheme="minorHAnsi" w:hAnsiTheme="minorHAnsi" w:cstheme="minorHAnsi"/>
          <w:sz w:val="22"/>
          <w:szCs w:val="22"/>
        </w:rPr>
        <w:t xml:space="preserve">Klient je povinen dbát pokynů Poskytovatele a rovněž pokynů jeho personálu. </w:t>
      </w:r>
      <w:r w:rsidRPr="004B0F97">
        <w:rPr>
          <w:rStyle w:val="A1"/>
          <w:rFonts w:asciiTheme="minorHAnsi" w:hAnsiTheme="minorHAnsi" w:cstheme="minorHAnsi"/>
          <w:sz w:val="22"/>
          <w:szCs w:val="22"/>
        </w:rPr>
        <w:t xml:space="preserve">Ve všech prostorách provozovny </w:t>
      </w:r>
      <w:r w:rsidR="00CB1955" w:rsidRPr="004B0F97">
        <w:rPr>
          <w:rStyle w:val="A1"/>
          <w:rFonts w:asciiTheme="minorHAnsi" w:hAnsiTheme="minorHAnsi" w:cstheme="minorHAnsi"/>
          <w:sz w:val="22"/>
          <w:szCs w:val="22"/>
        </w:rPr>
        <w:t xml:space="preserve">platí </w:t>
      </w:r>
      <w:r w:rsidRPr="004B0F97">
        <w:rPr>
          <w:rStyle w:val="A1"/>
          <w:rFonts w:asciiTheme="minorHAnsi" w:hAnsiTheme="minorHAnsi" w:cstheme="minorHAnsi"/>
          <w:sz w:val="22"/>
          <w:szCs w:val="22"/>
        </w:rPr>
        <w:t>zákaz kouření</w:t>
      </w:r>
      <w:r w:rsidR="00EB53FC" w:rsidRPr="004B0F97">
        <w:rPr>
          <w:rStyle w:val="A1"/>
          <w:rFonts w:asciiTheme="minorHAnsi" w:hAnsiTheme="minorHAnsi" w:cstheme="minorHAnsi"/>
          <w:sz w:val="22"/>
          <w:szCs w:val="22"/>
        </w:rPr>
        <w:t>.</w:t>
      </w:r>
      <w:r w:rsidR="00C0061B" w:rsidRPr="004B0F97">
        <w:rPr>
          <w:rStyle w:val="A1"/>
          <w:rFonts w:asciiTheme="minorHAnsi" w:hAnsiTheme="minorHAnsi" w:cstheme="minorHAnsi"/>
          <w:sz w:val="22"/>
          <w:szCs w:val="22"/>
        </w:rPr>
        <w:t xml:space="preserve"> Klient bere na vědomí, že prostory provozovny mohou být monitorovány kamerovým systémem.</w:t>
      </w:r>
      <w:r w:rsidR="00C0061B" w:rsidRPr="004B0F9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D57FCC" w14:textId="42AC3744" w:rsidR="004B0F97" w:rsidRPr="004B0F97" w:rsidRDefault="00C0061B" w:rsidP="004B0F97">
      <w:pPr>
        <w:pStyle w:val="Pa2"/>
        <w:numPr>
          <w:ilvl w:val="0"/>
          <w:numId w:val="19"/>
        </w:num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B0F97">
        <w:rPr>
          <w:rFonts w:asciiTheme="minorHAnsi" w:hAnsiTheme="minorHAnsi" w:cstheme="minorHAnsi"/>
          <w:sz w:val="22"/>
          <w:szCs w:val="22"/>
        </w:rPr>
        <w:t>V případě závažného narušení průběhu Terapie hrubým nebo nevhodným jednáním Klienta (zejm. použitím vulgarit, nenávistného vyjadřování, konzumací alkoholických nápojů, účastí na Terapii pod vlivem návykových látek apod.)</w:t>
      </w:r>
      <w:r w:rsidR="00F1126A">
        <w:rPr>
          <w:rFonts w:asciiTheme="minorHAnsi" w:hAnsiTheme="minorHAnsi" w:cstheme="minorHAnsi"/>
          <w:sz w:val="22"/>
          <w:szCs w:val="22"/>
        </w:rPr>
        <w:t xml:space="preserve"> nebo pokud se u Klienta projevuje infekční onemocnění,</w:t>
      </w:r>
      <w:r w:rsidRPr="004B0F97">
        <w:rPr>
          <w:rFonts w:asciiTheme="minorHAnsi" w:hAnsiTheme="minorHAnsi" w:cstheme="minorHAnsi"/>
          <w:sz w:val="22"/>
          <w:szCs w:val="22"/>
        </w:rPr>
        <w:t xml:space="preserve"> je Poskytovatel či jeho personál oprávněn Terapii okamžitě ukončit; v takovém případě nenáleží Klientovi jakákoliv (ani poměrná) náhrada ceny za nevyčerpaný čas Terapie.</w:t>
      </w:r>
    </w:p>
    <w:p w14:paraId="6C180848" w14:textId="77777777" w:rsidR="004B0F97" w:rsidRPr="004B0F97" w:rsidRDefault="00CB1955" w:rsidP="004B0F97">
      <w:pPr>
        <w:pStyle w:val="Pa2"/>
        <w:numPr>
          <w:ilvl w:val="0"/>
          <w:numId w:val="19"/>
        </w:numPr>
        <w:ind w:left="709"/>
        <w:jc w:val="both"/>
        <w:rPr>
          <w:rStyle w:val="A1"/>
          <w:rFonts w:asciiTheme="minorHAnsi" w:hAnsiTheme="minorHAnsi" w:cstheme="minorHAnsi"/>
          <w:sz w:val="22"/>
          <w:szCs w:val="22"/>
        </w:rPr>
      </w:pPr>
      <w:r w:rsidRPr="004B0F97">
        <w:rPr>
          <w:rStyle w:val="A1"/>
          <w:rFonts w:asciiTheme="minorHAnsi" w:hAnsiTheme="minorHAnsi" w:cstheme="minorHAnsi"/>
          <w:sz w:val="22"/>
          <w:szCs w:val="22"/>
        </w:rPr>
        <w:t>Bez výslovného souhlasu Poskytova</w:t>
      </w:r>
      <w:r w:rsidRPr="004B0F97">
        <w:rPr>
          <w:rStyle w:val="A1"/>
          <w:rFonts w:asciiTheme="minorHAnsi" w:hAnsiTheme="minorHAnsi" w:cstheme="minorHAnsi"/>
          <w:sz w:val="22"/>
          <w:szCs w:val="22"/>
        </w:rPr>
        <w:softHyphen/>
        <w:t>tele</w:t>
      </w:r>
      <w:r w:rsidR="00186435" w:rsidRPr="004B0F97">
        <w:rPr>
          <w:rStyle w:val="A1"/>
          <w:rFonts w:asciiTheme="minorHAnsi" w:hAnsiTheme="minorHAnsi" w:cstheme="minorHAnsi"/>
          <w:sz w:val="22"/>
          <w:szCs w:val="22"/>
        </w:rPr>
        <w:t xml:space="preserve"> je zakázáno </w:t>
      </w:r>
      <w:r w:rsidRPr="004B0F97">
        <w:rPr>
          <w:rStyle w:val="A1"/>
          <w:rFonts w:asciiTheme="minorHAnsi" w:hAnsiTheme="minorHAnsi" w:cstheme="minorHAnsi"/>
          <w:sz w:val="22"/>
          <w:szCs w:val="22"/>
        </w:rPr>
        <w:t xml:space="preserve">pořizovat v průběhu poskytování </w:t>
      </w:r>
      <w:r w:rsidR="001B7011" w:rsidRPr="004B0F97">
        <w:rPr>
          <w:rStyle w:val="A1"/>
          <w:rFonts w:asciiTheme="minorHAnsi" w:hAnsiTheme="minorHAnsi" w:cstheme="minorHAnsi"/>
          <w:sz w:val="22"/>
          <w:szCs w:val="22"/>
        </w:rPr>
        <w:t>S</w:t>
      </w:r>
      <w:r w:rsidRPr="004B0F97">
        <w:rPr>
          <w:rStyle w:val="A1"/>
          <w:rFonts w:asciiTheme="minorHAnsi" w:hAnsiTheme="minorHAnsi" w:cstheme="minorHAnsi"/>
          <w:sz w:val="22"/>
          <w:szCs w:val="22"/>
        </w:rPr>
        <w:t>lužeb zvukové či obrazové</w:t>
      </w:r>
      <w:r w:rsidR="001B7011" w:rsidRPr="004B0F97">
        <w:rPr>
          <w:rStyle w:val="A1"/>
          <w:rFonts w:asciiTheme="minorHAnsi" w:hAnsiTheme="minorHAnsi" w:cstheme="minorHAnsi"/>
          <w:sz w:val="22"/>
          <w:szCs w:val="22"/>
        </w:rPr>
        <w:t xml:space="preserve"> záznamy nebo uskutečňovat obrazové nebo zvukové přenosy.</w:t>
      </w:r>
    </w:p>
    <w:p w14:paraId="7624131B" w14:textId="77777777" w:rsidR="004B0F97" w:rsidRPr="004B0F97" w:rsidRDefault="00186435" w:rsidP="004B0F97">
      <w:pPr>
        <w:pStyle w:val="Pa2"/>
        <w:numPr>
          <w:ilvl w:val="0"/>
          <w:numId w:val="19"/>
        </w:numPr>
        <w:ind w:left="709"/>
        <w:jc w:val="both"/>
        <w:rPr>
          <w:rStyle w:val="A1"/>
          <w:rFonts w:asciiTheme="minorHAnsi" w:hAnsiTheme="minorHAnsi" w:cstheme="minorHAnsi"/>
          <w:sz w:val="22"/>
          <w:szCs w:val="22"/>
        </w:rPr>
      </w:pPr>
      <w:r w:rsidRPr="004B0F97">
        <w:rPr>
          <w:rStyle w:val="A1"/>
          <w:rFonts w:asciiTheme="minorHAnsi" w:hAnsiTheme="minorHAnsi" w:cstheme="minorHAnsi"/>
          <w:sz w:val="22"/>
          <w:szCs w:val="22"/>
        </w:rPr>
        <w:t xml:space="preserve">Poskytovatel má právo odmítnout poskytování </w:t>
      </w:r>
      <w:r w:rsidR="009409D2" w:rsidRPr="004B0F97">
        <w:rPr>
          <w:rStyle w:val="A1"/>
          <w:rFonts w:asciiTheme="minorHAnsi" w:hAnsiTheme="minorHAnsi" w:cstheme="minorHAnsi"/>
          <w:sz w:val="22"/>
          <w:szCs w:val="22"/>
        </w:rPr>
        <w:t>S</w:t>
      </w:r>
      <w:r w:rsidRPr="004B0F97">
        <w:rPr>
          <w:rStyle w:val="A1"/>
          <w:rFonts w:asciiTheme="minorHAnsi" w:hAnsiTheme="minorHAnsi" w:cstheme="minorHAnsi"/>
          <w:sz w:val="22"/>
          <w:szCs w:val="22"/>
        </w:rPr>
        <w:t xml:space="preserve">lužeb </w:t>
      </w:r>
      <w:r w:rsidR="00C0061B" w:rsidRPr="004B0F97">
        <w:rPr>
          <w:rStyle w:val="A1"/>
          <w:rFonts w:asciiTheme="minorHAnsi" w:hAnsiTheme="minorHAnsi" w:cstheme="minorHAnsi"/>
          <w:sz w:val="22"/>
          <w:szCs w:val="22"/>
        </w:rPr>
        <w:t>K</w:t>
      </w:r>
      <w:r w:rsidRPr="004B0F97">
        <w:rPr>
          <w:rStyle w:val="A1"/>
          <w:rFonts w:asciiTheme="minorHAnsi" w:hAnsiTheme="minorHAnsi" w:cstheme="minorHAnsi"/>
          <w:sz w:val="22"/>
          <w:szCs w:val="22"/>
        </w:rPr>
        <w:t xml:space="preserve">lientovi, a to i bez uvedení důvodů, zejména však z důvodu </w:t>
      </w:r>
      <w:r w:rsidR="00EB53FC" w:rsidRPr="004B0F97">
        <w:rPr>
          <w:rStyle w:val="A1"/>
          <w:rFonts w:asciiTheme="minorHAnsi" w:hAnsiTheme="minorHAnsi" w:cstheme="minorHAnsi"/>
          <w:sz w:val="22"/>
          <w:szCs w:val="22"/>
        </w:rPr>
        <w:t>nepříznivého</w:t>
      </w:r>
      <w:r w:rsidRPr="004B0F97">
        <w:rPr>
          <w:rStyle w:val="A1"/>
          <w:rFonts w:asciiTheme="minorHAnsi" w:hAnsiTheme="minorHAnsi" w:cstheme="minorHAnsi"/>
          <w:sz w:val="22"/>
          <w:szCs w:val="22"/>
        </w:rPr>
        <w:t xml:space="preserve"> zdravotní</w:t>
      </w:r>
      <w:r w:rsidR="00EB53FC" w:rsidRPr="004B0F97">
        <w:rPr>
          <w:rStyle w:val="A1"/>
          <w:rFonts w:asciiTheme="minorHAnsi" w:hAnsiTheme="minorHAnsi" w:cstheme="minorHAnsi"/>
          <w:sz w:val="22"/>
          <w:szCs w:val="22"/>
        </w:rPr>
        <w:t xml:space="preserve">ho </w:t>
      </w:r>
      <w:r w:rsidRPr="004B0F97">
        <w:rPr>
          <w:rStyle w:val="A1"/>
          <w:rFonts w:asciiTheme="minorHAnsi" w:hAnsiTheme="minorHAnsi" w:cstheme="minorHAnsi"/>
          <w:sz w:val="22"/>
          <w:szCs w:val="22"/>
        </w:rPr>
        <w:t xml:space="preserve">stavu </w:t>
      </w:r>
      <w:r w:rsidR="001B7011" w:rsidRPr="004B0F97">
        <w:rPr>
          <w:rStyle w:val="A1"/>
          <w:rFonts w:asciiTheme="minorHAnsi" w:hAnsiTheme="minorHAnsi" w:cstheme="minorHAnsi"/>
          <w:sz w:val="22"/>
          <w:szCs w:val="22"/>
        </w:rPr>
        <w:t>K</w:t>
      </w:r>
      <w:r w:rsidRPr="004B0F97">
        <w:rPr>
          <w:rStyle w:val="A1"/>
          <w:rFonts w:asciiTheme="minorHAnsi" w:hAnsiTheme="minorHAnsi" w:cstheme="minorHAnsi"/>
          <w:sz w:val="22"/>
          <w:szCs w:val="22"/>
        </w:rPr>
        <w:t xml:space="preserve">lienta </w:t>
      </w:r>
      <w:r w:rsidR="00C0061B" w:rsidRPr="004B0F97">
        <w:rPr>
          <w:rStyle w:val="A1"/>
          <w:rFonts w:asciiTheme="minorHAnsi" w:hAnsiTheme="minorHAnsi" w:cstheme="minorHAnsi"/>
          <w:sz w:val="22"/>
          <w:szCs w:val="22"/>
        </w:rPr>
        <w:t>či</w:t>
      </w:r>
      <w:r w:rsidRPr="004B0F97">
        <w:rPr>
          <w:rStyle w:val="A1"/>
          <w:rFonts w:asciiTheme="minorHAnsi" w:hAnsiTheme="minorHAnsi" w:cstheme="minorHAnsi"/>
          <w:sz w:val="22"/>
          <w:szCs w:val="22"/>
        </w:rPr>
        <w:t xml:space="preserve"> z důvodu kapacitních.</w:t>
      </w:r>
    </w:p>
    <w:p w14:paraId="14F0B63F" w14:textId="03768DA1" w:rsidR="00186435" w:rsidRPr="004B0F97" w:rsidRDefault="00186435" w:rsidP="004B0F97">
      <w:pPr>
        <w:pStyle w:val="Pa2"/>
        <w:numPr>
          <w:ilvl w:val="0"/>
          <w:numId w:val="19"/>
        </w:num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B0F97">
        <w:rPr>
          <w:rStyle w:val="A1"/>
          <w:rFonts w:asciiTheme="minorHAnsi" w:hAnsiTheme="minorHAnsi" w:cstheme="minorHAnsi"/>
          <w:sz w:val="22"/>
          <w:szCs w:val="22"/>
        </w:rPr>
        <w:t>Poskytovatel je oprávněn kdykoli</w:t>
      </w:r>
      <w:r w:rsidR="009409D2" w:rsidRPr="004B0F97">
        <w:rPr>
          <w:rStyle w:val="A1"/>
          <w:rFonts w:asciiTheme="minorHAnsi" w:hAnsiTheme="minorHAnsi" w:cstheme="minorHAnsi"/>
          <w:sz w:val="22"/>
          <w:szCs w:val="22"/>
        </w:rPr>
        <w:t>v</w:t>
      </w:r>
      <w:r w:rsidRPr="004B0F97">
        <w:rPr>
          <w:rStyle w:val="A1"/>
          <w:rFonts w:asciiTheme="minorHAnsi" w:hAnsiTheme="minorHAnsi" w:cstheme="minorHAnsi"/>
          <w:sz w:val="22"/>
          <w:szCs w:val="22"/>
        </w:rPr>
        <w:t xml:space="preserve"> odstoupit od uzavřené smlouvy. V případě, bude-li odstoupení učiněno výhradně z důvodů na straně </w:t>
      </w:r>
      <w:r w:rsidR="00C0061B" w:rsidRPr="004B0F97">
        <w:rPr>
          <w:rStyle w:val="A1"/>
          <w:rFonts w:asciiTheme="minorHAnsi" w:hAnsiTheme="minorHAnsi" w:cstheme="minorHAnsi"/>
          <w:sz w:val="22"/>
          <w:szCs w:val="22"/>
        </w:rPr>
        <w:t>P</w:t>
      </w:r>
      <w:r w:rsidRPr="004B0F97">
        <w:rPr>
          <w:rStyle w:val="A1"/>
          <w:rFonts w:asciiTheme="minorHAnsi" w:hAnsiTheme="minorHAnsi" w:cstheme="minorHAnsi"/>
          <w:sz w:val="22"/>
          <w:szCs w:val="22"/>
        </w:rPr>
        <w:t>oskytovatele (</w:t>
      </w:r>
      <w:r w:rsidR="001B7011" w:rsidRPr="004B0F97">
        <w:rPr>
          <w:rStyle w:val="A1"/>
          <w:rFonts w:asciiTheme="minorHAnsi" w:hAnsiTheme="minorHAnsi" w:cstheme="minorHAnsi"/>
          <w:sz w:val="22"/>
          <w:szCs w:val="22"/>
        </w:rPr>
        <w:t xml:space="preserve">např. </w:t>
      </w:r>
      <w:r w:rsidRPr="004B0F97">
        <w:rPr>
          <w:rStyle w:val="A1"/>
          <w:rFonts w:asciiTheme="minorHAnsi" w:hAnsiTheme="minorHAnsi" w:cstheme="minorHAnsi"/>
          <w:sz w:val="22"/>
          <w:szCs w:val="22"/>
        </w:rPr>
        <w:t xml:space="preserve">organizační, technické, kapacitní), vrátí </w:t>
      </w:r>
      <w:r w:rsidR="00EB53FC" w:rsidRPr="004B0F97">
        <w:rPr>
          <w:rStyle w:val="A1"/>
          <w:rFonts w:asciiTheme="minorHAnsi" w:hAnsiTheme="minorHAnsi" w:cstheme="minorHAnsi"/>
          <w:sz w:val="22"/>
          <w:szCs w:val="22"/>
        </w:rPr>
        <w:t>P</w:t>
      </w:r>
      <w:r w:rsidRPr="004B0F97">
        <w:rPr>
          <w:rStyle w:val="A1"/>
          <w:rFonts w:asciiTheme="minorHAnsi" w:hAnsiTheme="minorHAnsi" w:cstheme="minorHAnsi"/>
          <w:sz w:val="22"/>
          <w:szCs w:val="22"/>
        </w:rPr>
        <w:t xml:space="preserve">oskytovatel </w:t>
      </w:r>
      <w:r w:rsidR="00C0061B" w:rsidRPr="004B0F97">
        <w:rPr>
          <w:rStyle w:val="A1"/>
          <w:rFonts w:asciiTheme="minorHAnsi" w:hAnsiTheme="minorHAnsi" w:cstheme="minorHAnsi"/>
          <w:sz w:val="22"/>
          <w:szCs w:val="22"/>
        </w:rPr>
        <w:t>K</w:t>
      </w:r>
      <w:r w:rsidR="00EB53FC" w:rsidRPr="004B0F97">
        <w:rPr>
          <w:rStyle w:val="A1"/>
          <w:rFonts w:asciiTheme="minorHAnsi" w:hAnsiTheme="minorHAnsi" w:cstheme="minorHAnsi"/>
          <w:sz w:val="22"/>
          <w:szCs w:val="22"/>
        </w:rPr>
        <w:t>lientovi</w:t>
      </w:r>
      <w:r w:rsidRPr="004B0F97">
        <w:rPr>
          <w:rStyle w:val="A1"/>
          <w:rFonts w:asciiTheme="minorHAnsi" w:hAnsiTheme="minorHAnsi" w:cstheme="minorHAnsi"/>
          <w:sz w:val="22"/>
          <w:szCs w:val="22"/>
        </w:rPr>
        <w:t xml:space="preserve"> cenu </w:t>
      </w:r>
      <w:r w:rsidR="009409D2" w:rsidRPr="004B0F97">
        <w:rPr>
          <w:rStyle w:val="A1"/>
          <w:rFonts w:asciiTheme="minorHAnsi" w:hAnsiTheme="minorHAnsi" w:cstheme="minorHAnsi"/>
          <w:sz w:val="22"/>
          <w:szCs w:val="22"/>
        </w:rPr>
        <w:t xml:space="preserve">za předem uhrazené a </w:t>
      </w:r>
      <w:r w:rsidRPr="004B0F97">
        <w:rPr>
          <w:rStyle w:val="A1"/>
          <w:rFonts w:asciiTheme="minorHAnsi" w:hAnsiTheme="minorHAnsi" w:cstheme="minorHAnsi"/>
          <w:sz w:val="22"/>
          <w:szCs w:val="22"/>
        </w:rPr>
        <w:t>dosud nevyužit</w:t>
      </w:r>
      <w:r w:rsidR="00EB53FC" w:rsidRPr="004B0F97">
        <w:rPr>
          <w:rStyle w:val="A1"/>
          <w:rFonts w:asciiTheme="minorHAnsi" w:hAnsiTheme="minorHAnsi" w:cstheme="minorHAnsi"/>
          <w:sz w:val="22"/>
          <w:szCs w:val="22"/>
        </w:rPr>
        <w:t>é</w:t>
      </w:r>
      <w:r w:rsidRPr="004B0F97">
        <w:rPr>
          <w:rStyle w:val="A1"/>
          <w:rFonts w:asciiTheme="minorHAnsi" w:hAnsiTheme="minorHAnsi" w:cstheme="minorHAnsi"/>
          <w:sz w:val="22"/>
          <w:szCs w:val="22"/>
        </w:rPr>
        <w:t xml:space="preserve"> </w:t>
      </w:r>
      <w:r w:rsidR="00C0061B" w:rsidRPr="004B0F97">
        <w:rPr>
          <w:rStyle w:val="A1"/>
          <w:rFonts w:asciiTheme="minorHAnsi" w:hAnsiTheme="minorHAnsi" w:cstheme="minorHAnsi"/>
          <w:sz w:val="22"/>
          <w:szCs w:val="22"/>
        </w:rPr>
        <w:t>S</w:t>
      </w:r>
      <w:r w:rsidRPr="004B0F97">
        <w:rPr>
          <w:rStyle w:val="A1"/>
          <w:rFonts w:asciiTheme="minorHAnsi" w:hAnsiTheme="minorHAnsi" w:cstheme="minorHAnsi"/>
          <w:sz w:val="22"/>
          <w:szCs w:val="22"/>
        </w:rPr>
        <w:t>lužb</w:t>
      </w:r>
      <w:r w:rsidR="00EB53FC" w:rsidRPr="004B0F97">
        <w:rPr>
          <w:rStyle w:val="A1"/>
          <w:rFonts w:asciiTheme="minorHAnsi" w:hAnsiTheme="minorHAnsi" w:cstheme="minorHAnsi"/>
          <w:sz w:val="22"/>
          <w:szCs w:val="22"/>
        </w:rPr>
        <w:t>y.</w:t>
      </w:r>
    </w:p>
    <w:p w14:paraId="7655173B" w14:textId="2EBBE591" w:rsidR="00AB07BE" w:rsidRPr="001D0D21" w:rsidRDefault="005A21EB" w:rsidP="001D0D21">
      <w:pPr>
        <w:spacing w:before="100" w:beforeAutospacing="1" w:after="100" w:afterAutospacing="1" w:line="240" w:lineRule="auto"/>
        <w:jc w:val="both"/>
        <w:rPr>
          <w:rFonts w:cstheme="minorHAnsi"/>
          <w:b/>
          <w:bCs/>
        </w:rPr>
      </w:pPr>
      <w:r w:rsidRPr="001D0D21">
        <w:rPr>
          <w:rFonts w:cstheme="minorHAnsi"/>
          <w:b/>
          <w:bCs/>
        </w:rPr>
        <w:t xml:space="preserve">IV. </w:t>
      </w:r>
      <w:r w:rsidR="00215770" w:rsidRPr="001D0D21">
        <w:rPr>
          <w:rFonts w:cstheme="minorHAnsi"/>
          <w:b/>
          <w:bCs/>
        </w:rPr>
        <w:t>ML</w:t>
      </w:r>
      <w:r w:rsidRPr="001D0D21">
        <w:rPr>
          <w:rFonts w:cstheme="minorHAnsi"/>
          <w:b/>
          <w:bCs/>
        </w:rPr>
        <w:t>Č</w:t>
      </w:r>
      <w:r w:rsidR="00215770" w:rsidRPr="001D0D21">
        <w:rPr>
          <w:rFonts w:cstheme="minorHAnsi"/>
          <w:b/>
          <w:bCs/>
        </w:rPr>
        <w:t>ENLIVOST A OCHRANA ÚDAJŮ</w:t>
      </w:r>
    </w:p>
    <w:p w14:paraId="6F852B60" w14:textId="4BDB1296" w:rsidR="005A21EB" w:rsidRPr="001D0D21" w:rsidRDefault="00215770" w:rsidP="001D0D21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1D0D21">
        <w:rPr>
          <w:rFonts w:cstheme="minorHAnsi"/>
        </w:rPr>
        <w:t xml:space="preserve">Veškeré informace, které v průběhu </w:t>
      </w:r>
      <w:r w:rsidR="00AB07BE" w:rsidRPr="001D0D21">
        <w:rPr>
          <w:rFonts w:cstheme="minorHAnsi"/>
        </w:rPr>
        <w:t>Terapie</w:t>
      </w:r>
      <w:r w:rsidRPr="001D0D21">
        <w:rPr>
          <w:rFonts w:cstheme="minorHAnsi"/>
        </w:rPr>
        <w:t xml:space="preserve"> sdělí Klient Terapeutovi</w:t>
      </w:r>
      <w:r w:rsidR="001B7011" w:rsidRPr="001D0D21">
        <w:rPr>
          <w:rFonts w:cstheme="minorHAnsi"/>
        </w:rPr>
        <w:t xml:space="preserve"> či Poskytovateli</w:t>
      </w:r>
      <w:r w:rsidRPr="001D0D21">
        <w:rPr>
          <w:rFonts w:cstheme="minorHAnsi"/>
        </w:rPr>
        <w:t xml:space="preserve">, </w:t>
      </w:r>
      <w:r w:rsidR="00AB07BE" w:rsidRPr="001D0D21">
        <w:rPr>
          <w:rFonts w:cstheme="minorHAnsi"/>
        </w:rPr>
        <w:t>jsou</w:t>
      </w:r>
      <w:r w:rsidRPr="001D0D21">
        <w:rPr>
          <w:rFonts w:cstheme="minorHAnsi"/>
        </w:rPr>
        <w:t xml:space="preserve"> považovány za důvěrné a Poskytovatel ne</w:t>
      </w:r>
      <w:r w:rsidR="00AB07BE" w:rsidRPr="001D0D21">
        <w:rPr>
          <w:rFonts w:cstheme="minorHAnsi"/>
        </w:rPr>
        <w:t>ní</w:t>
      </w:r>
      <w:r w:rsidRPr="001D0D21">
        <w:rPr>
          <w:rFonts w:cstheme="minorHAnsi"/>
        </w:rPr>
        <w:t xml:space="preserve"> oprávněn bez výslovného souhlasu Klienta tyto informace sdělovat třetím osobám, s výjimkou dodržení p</w:t>
      </w:r>
      <w:r w:rsidR="00AB07BE" w:rsidRPr="001D0D21">
        <w:rPr>
          <w:rFonts w:cstheme="minorHAnsi"/>
        </w:rPr>
        <w:t>ovinn</w:t>
      </w:r>
      <w:r w:rsidRPr="001D0D21">
        <w:rPr>
          <w:rFonts w:cstheme="minorHAnsi"/>
        </w:rPr>
        <w:t xml:space="preserve">ostí plynoucích Terapeutovi, resp. Poskytovateli z obecně závazných právních předpisů. Za účelem zkvalitnění poskytovaných </w:t>
      </w:r>
      <w:r w:rsidR="00AB07BE" w:rsidRPr="001D0D21">
        <w:rPr>
          <w:rFonts w:cstheme="minorHAnsi"/>
        </w:rPr>
        <w:t>S</w:t>
      </w:r>
      <w:r w:rsidRPr="001D0D21">
        <w:rPr>
          <w:rFonts w:cstheme="minorHAnsi"/>
        </w:rPr>
        <w:t xml:space="preserve">lužeb je Terapeut </w:t>
      </w:r>
      <w:r w:rsidR="00AB07BE" w:rsidRPr="001D0D21">
        <w:rPr>
          <w:rFonts w:cstheme="minorHAnsi"/>
        </w:rPr>
        <w:t xml:space="preserve">se souhlasem Klienta </w:t>
      </w:r>
      <w:r w:rsidRPr="001D0D21">
        <w:rPr>
          <w:rFonts w:cstheme="minorHAnsi"/>
        </w:rPr>
        <w:t xml:space="preserve">oprávněn konzultovat obsah </w:t>
      </w:r>
      <w:r w:rsidR="00AB07BE" w:rsidRPr="001D0D21">
        <w:rPr>
          <w:rFonts w:cstheme="minorHAnsi"/>
        </w:rPr>
        <w:t>Terapií</w:t>
      </w:r>
      <w:r w:rsidRPr="001D0D21">
        <w:rPr>
          <w:rFonts w:cstheme="minorHAnsi"/>
        </w:rPr>
        <w:t xml:space="preserve"> s dalšími odbornými pracovníky Poskytovatele.</w:t>
      </w:r>
    </w:p>
    <w:p w14:paraId="37FE65D2" w14:textId="5C65B98D" w:rsidR="005A21EB" w:rsidRPr="001D0D21" w:rsidRDefault="00215770" w:rsidP="001D0D21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1D0D21">
        <w:rPr>
          <w:rFonts w:cstheme="minorHAnsi"/>
        </w:rPr>
        <w:t xml:space="preserve">Poskytovatel se zavazuje zachovávat mlčenlivost o veškerých osobních údajích týkajících se Klienta, které zpracovává nebo o kterých se dozvěděl v souvislosti s poskytováním Služeb, a nesdělit je ani neumožnit k nim přístup třetím osobám ani je nevyužít ve svůj prospěch nebo ve prospěch třetích osob, není-li stanoveno jinak anebo nevyplývá-li něco jiného z informací o zpracování osobních údajů, které Poskytovatel sdělil Klientovi a se kterými se Klient důkladně seznámil. </w:t>
      </w:r>
    </w:p>
    <w:p w14:paraId="5F75D461" w14:textId="76E3CA8E" w:rsidR="00BC7C53" w:rsidRPr="001D0D21" w:rsidRDefault="00215770" w:rsidP="001D0D21">
      <w:pPr>
        <w:pStyle w:val="Odstavecseseznamem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1D0D21">
        <w:rPr>
          <w:rFonts w:cstheme="minorHAnsi"/>
        </w:rPr>
        <w:t>Klient se zavazuje za všech okolností zachovávat mlčenlivost o důvěrných informacích týkajících se Poskytovatele</w:t>
      </w:r>
      <w:r w:rsidR="001B7011" w:rsidRPr="001D0D21">
        <w:rPr>
          <w:rFonts w:cstheme="minorHAnsi"/>
        </w:rPr>
        <w:t xml:space="preserve"> a Terapeutů</w:t>
      </w:r>
      <w:r w:rsidRPr="001D0D21">
        <w:rPr>
          <w:rFonts w:cstheme="minorHAnsi"/>
        </w:rPr>
        <w:t xml:space="preserve"> a nesdělit tyto informace jakékoli třetí osobě. </w:t>
      </w:r>
    </w:p>
    <w:p w14:paraId="217ABE8E" w14:textId="3E24131E" w:rsidR="004C6F0A" w:rsidRPr="001D0D21" w:rsidRDefault="005A21EB" w:rsidP="001D0D21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lang w:eastAsia="cs-CZ"/>
        </w:rPr>
      </w:pPr>
      <w:r w:rsidRPr="001D0D21">
        <w:rPr>
          <w:rFonts w:eastAsia="Times New Roman" w:cstheme="minorHAnsi"/>
          <w:b/>
          <w:bCs/>
          <w:lang w:eastAsia="cs-CZ"/>
        </w:rPr>
        <w:t>V</w:t>
      </w:r>
      <w:r w:rsidR="004C6F0A" w:rsidRPr="001D0D21">
        <w:rPr>
          <w:rFonts w:eastAsia="Times New Roman" w:cstheme="minorHAnsi"/>
          <w:b/>
          <w:bCs/>
          <w:lang w:eastAsia="cs-CZ"/>
        </w:rPr>
        <w:t>. ZÁVĚREČNÁ USTANOVENÍ</w:t>
      </w:r>
    </w:p>
    <w:p w14:paraId="1211A2AF" w14:textId="366C9BF4" w:rsidR="0079298B" w:rsidRPr="001D0D21" w:rsidRDefault="0079298B" w:rsidP="001D0D21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1D0D21">
        <w:rPr>
          <w:rStyle w:val="A1"/>
          <w:rFonts w:cstheme="minorHAnsi"/>
          <w:sz w:val="22"/>
          <w:szCs w:val="22"/>
        </w:rPr>
        <w:t xml:space="preserve">Nedílnou součástí těchto všeobecných obchodních podmínek je ceník služeb, který je vždy v aktuálním znění dostupný na </w:t>
      </w:r>
      <w:r w:rsidR="009409D2">
        <w:rPr>
          <w:rStyle w:val="A1"/>
          <w:rFonts w:cstheme="minorHAnsi"/>
          <w:sz w:val="22"/>
          <w:szCs w:val="22"/>
        </w:rPr>
        <w:t xml:space="preserve">webových stránkách Poskytovatele </w:t>
      </w:r>
      <w:hyperlink r:id="rId8" w:history="1">
        <w:r w:rsidR="009409D2" w:rsidRPr="00ED046B">
          <w:rPr>
            <w:rStyle w:val="Hypertextovodkaz"/>
            <w:rFonts w:cstheme="minorHAnsi"/>
          </w:rPr>
          <w:t>www.etmentis.cz</w:t>
        </w:r>
      </w:hyperlink>
      <w:r w:rsidRPr="001D0D21">
        <w:rPr>
          <w:rStyle w:val="A1"/>
          <w:rFonts w:cstheme="minorHAnsi"/>
          <w:sz w:val="22"/>
          <w:szCs w:val="22"/>
        </w:rPr>
        <w:t>.</w:t>
      </w:r>
      <w:r w:rsidRPr="001D0D21">
        <w:rPr>
          <w:rFonts w:cstheme="minorHAnsi"/>
        </w:rPr>
        <w:t xml:space="preserve"> </w:t>
      </w:r>
    </w:p>
    <w:p w14:paraId="615B424A" w14:textId="77777777" w:rsidR="001C06DA" w:rsidRPr="001D0D21" w:rsidRDefault="0079298B" w:rsidP="001D0D2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1D0D21">
        <w:rPr>
          <w:rFonts w:eastAsia="Times New Roman" w:cstheme="minorHAnsi"/>
          <w:lang w:eastAsia="cs-CZ"/>
        </w:rPr>
        <w:t>Klient objednáním Služeb stvrzuje, že se seznámil s těmito VOP, a že s nimi bez jakýchkoli výhrad souhlasí.</w:t>
      </w:r>
    </w:p>
    <w:p w14:paraId="6940891D" w14:textId="73B220FD" w:rsidR="001C06DA" w:rsidRPr="001D0D21" w:rsidRDefault="0079298B" w:rsidP="001D0D2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1D0D21">
        <w:rPr>
          <w:rStyle w:val="A1"/>
          <w:rFonts w:cstheme="minorHAnsi"/>
          <w:sz w:val="22"/>
          <w:szCs w:val="22"/>
        </w:rPr>
        <w:t xml:space="preserve">Ustanovení těchto </w:t>
      </w:r>
      <w:r w:rsidR="009409D2">
        <w:rPr>
          <w:rStyle w:val="A1"/>
          <w:rFonts w:cstheme="minorHAnsi"/>
          <w:sz w:val="22"/>
          <w:szCs w:val="22"/>
        </w:rPr>
        <w:t>VOP</w:t>
      </w:r>
      <w:r w:rsidRPr="001D0D21">
        <w:rPr>
          <w:rStyle w:val="A1"/>
          <w:rFonts w:cstheme="minorHAnsi"/>
          <w:sz w:val="22"/>
          <w:szCs w:val="22"/>
        </w:rPr>
        <w:t xml:space="preserve"> (včetně ceníku) může Poskytovatel měnit či doplňovat. </w:t>
      </w:r>
      <w:r w:rsidR="001C06DA" w:rsidRPr="001D0D21">
        <w:rPr>
          <w:rStyle w:val="A1"/>
          <w:rFonts w:cstheme="minorHAnsi"/>
          <w:sz w:val="22"/>
          <w:szCs w:val="22"/>
        </w:rPr>
        <w:t>Z</w:t>
      </w:r>
      <w:r w:rsidRPr="001D0D21">
        <w:rPr>
          <w:rStyle w:val="A1"/>
          <w:rFonts w:cstheme="minorHAnsi"/>
          <w:sz w:val="22"/>
          <w:szCs w:val="22"/>
        </w:rPr>
        <w:t>měn</w:t>
      </w:r>
      <w:r w:rsidR="001C06DA" w:rsidRPr="001D0D21">
        <w:rPr>
          <w:rStyle w:val="A1"/>
          <w:rFonts w:cstheme="minorHAnsi"/>
          <w:sz w:val="22"/>
          <w:szCs w:val="22"/>
        </w:rPr>
        <w:t xml:space="preserve">u </w:t>
      </w:r>
      <w:r w:rsidR="009409D2">
        <w:rPr>
          <w:rStyle w:val="A1"/>
          <w:rFonts w:cstheme="minorHAnsi"/>
          <w:sz w:val="22"/>
          <w:szCs w:val="22"/>
        </w:rPr>
        <w:t>VOP</w:t>
      </w:r>
      <w:r w:rsidRPr="001D0D21">
        <w:rPr>
          <w:rStyle w:val="A1"/>
          <w:rFonts w:cstheme="minorHAnsi"/>
          <w:sz w:val="22"/>
          <w:szCs w:val="22"/>
        </w:rPr>
        <w:t xml:space="preserve"> Poskytovatel </w:t>
      </w:r>
      <w:r w:rsidR="001C06DA" w:rsidRPr="001D0D21">
        <w:rPr>
          <w:rFonts w:cstheme="minorHAnsi"/>
        </w:rPr>
        <w:t xml:space="preserve">zveřejní na svých </w:t>
      </w:r>
      <w:r w:rsidR="009409D2">
        <w:rPr>
          <w:rFonts w:cstheme="minorHAnsi"/>
        </w:rPr>
        <w:t xml:space="preserve">webových </w:t>
      </w:r>
      <w:r w:rsidR="001C06DA" w:rsidRPr="001D0D21">
        <w:rPr>
          <w:rFonts w:cstheme="minorHAnsi"/>
        </w:rPr>
        <w:t>stránkách.</w:t>
      </w:r>
    </w:p>
    <w:p w14:paraId="1C7C9088" w14:textId="1FC5521E" w:rsidR="0079298B" w:rsidRPr="001D0D21" w:rsidRDefault="001D0D21" w:rsidP="001D0D2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lastRenderedPageBreak/>
        <w:t>P</w:t>
      </w:r>
      <w:r w:rsidR="0079298B" w:rsidRPr="001D0D21">
        <w:rPr>
          <w:rFonts w:eastAsia="Times New Roman" w:cstheme="minorHAnsi"/>
          <w:lang w:eastAsia="cs-CZ"/>
        </w:rPr>
        <w:t>rávní vztahy vyplývající</w:t>
      </w:r>
      <w:r>
        <w:rPr>
          <w:rFonts w:eastAsia="Times New Roman" w:cstheme="minorHAnsi"/>
          <w:lang w:eastAsia="cs-CZ"/>
        </w:rPr>
        <w:t xml:space="preserve"> z poskytování Služeb,</w:t>
      </w:r>
      <w:r w:rsidR="0079298B" w:rsidRPr="001D0D21">
        <w:rPr>
          <w:rFonts w:eastAsia="Times New Roman" w:cstheme="minorHAnsi"/>
          <w:lang w:eastAsia="cs-CZ"/>
        </w:rPr>
        <w:t xml:space="preserve"> jakož i právní vztahy vyplývající z těchto VOP se budou řídit výhradně právem České republiky.</w:t>
      </w:r>
    </w:p>
    <w:p w14:paraId="71C16BB3" w14:textId="08EE8FA1" w:rsidR="0079298B" w:rsidRPr="001D0D21" w:rsidRDefault="0079298B" w:rsidP="001D0D2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1D0D21">
        <w:rPr>
          <w:rFonts w:eastAsia="Times New Roman" w:cstheme="minorHAnsi"/>
          <w:lang w:eastAsia="cs-CZ"/>
        </w:rPr>
        <w:t>Poskytovatel a Klient se v případě sporů týkajících se závazků z</w:t>
      </w:r>
      <w:r w:rsidR="001D0D21">
        <w:rPr>
          <w:rFonts w:eastAsia="Times New Roman" w:cstheme="minorHAnsi"/>
          <w:lang w:eastAsia="cs-CZ"/>
        </w:rPr>
        <w:t> poskytování Služeb</w:t>
      </w:r>
      <w:r w:rsidRPr="001D0D21">
        <w:rPr>
          <w:rFonts w:eastAsia="Times New Roman" w:cstheme="minorHAnsi"/>
          <w:lang w:eastAsia="cs-CZ"/>
        </w:rPr>
        <w:t xml:space="preserve"> (či těchto VOP) </w:t>
      </w:r>
      <w:r w:rsidR="00D32532">
        <w:rPr>
          <w:rFonts w:eastAsia="Times New Roman" w:cstheme="minorHAnsi"/>
          <w:lang w:eastAsia="cs-CZ"/>
        </w:rPr>
        <w:t xml:space="preserve">zavazují </w:t>
      </w:r>
      <w:r w:rsidRPr="001D0D21">
        <w:rPr>
          <w:rFonts w:eastAsia="Times New Roman" w:cstheme="minorHAnsi"/>
          <w:lang w:eastAsia="cs-CZ"/>
        </w:rPr>
        <w:t>vyvinou</w:t>
      </w:r>
      <w:r w:rsidR="00D32532">
        <w:rPr>
          <w:rFonts w:eastAsia="Times New Roman" w:cstheme="minorHAnsi"/>
          <w:lang w:eastAsia="cs-CZ"/>
        </w:rPr>
        <w:t>t</w:t>
      </w:r>
      <w:r w:rsidRPr="001D0D21">
        <w:rPr>
          <w:rFonts w:eastAsia="Times New Roman" w:cstheme="minorHAnsi"/>
          <w:lang w:eastAsia="cs-CZ"/>
        </w:rPr>
        <w:t xml:space="preserve"> přiměřené úsilí řešit tyto spory vzájemnou dohodou. Pro případ, že tyto strany nebudou schopny vyřešit svůj vzájemný spor dohodou, pak jsou k rozhodování sporů pravomocné soudy České republiky. </w:t>
      </w:r>
    </w:p>
    <w:p w14:paraId="74600E60" w14:textId="07551744" w:rsidR="004C6F0A" w:rsidRPr="001D0D21" w:rsidRDefault="004C6F0A" w:rsidP="001D0D2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1D0D21">
        <w:rPr>
          <w:rFonts w:eastAsia="Times New Roman" w:cstheme="minorHAnsi"/>
          <w:lang w:eastAsia="cs-CZ"/>
        </w:rPr>
        <w:t xml:space="preserve">Klient je seznámen se skutečností, že </w:t>
      </w:r>
      <w:r w:rsidR="008512AD" w:rsidRPr="001D0D21">
        <w:rPr>
          <w:rFonts w:eastAsia="Times New Roman" w:cstheme="minorHAnsi"/>
          <w:lang w:eastAsia="cs-CZ"/>
        </w:rPr>
        <w:t>S</w:t>
      </w:r>
      <w:r w:rsidRPr="001D0D21">
        <w:rPr>
          <w:rFonts w:eastAsia="Times New Roman" w:cstheme="minorHAnsi"/>
          <w:lang w:eastAsia="cs-CZ"/>
        </w:rPr>
        <w:t xml:space="preserve">lužby jemu poskytované jsou určeny výhradně pro něj a nesmí poskytování </w:t>
      </w:r>
      <w:r w:rsidR="008512AD" w:rsidRPr="001D0D21">
        <w:rPr>
          <w:rFonts w:eastAsia="Times New Roman" w:cstheme="minorHAnsi"/>
          <w:lang w:eastAsia="cs-CZ"/>
        </w:rPr>
        <w:t>S</w:t>
      </w:r>
      <w:r w:rsidRPr="001D0D21">
        <w:rPr>
          <w:rFonts w:eastAsia="Times New Roman" w:cstheme="minorHAnsi"/>
          <w:lang w:eastAsia="cs-CZ"/>
        </w:rPr>
        <w:t xml:space="preserve">lužeb postoupit třetí osobě bez předchozího písemného souhlasu </w:t>
      </w:r>
      <w:r w:rsidR="00DC1CEF" w:rsidRPr="001D0D21">
        <w:rPr>
          <w:rFonts w:eastAsia="Times New Roman" w:cstheme="minorHAnsi"/>
          <w:lang w:eastAsia="cs-CZ"/>
        </w:rPr>
        <w:t>Poskytovatele</w:t>
      </w:r>
      <w:r w:rsidRPr="001D0D21">
        <w:rPr>
          <w:rFonts w:eastAsia="Times New Roman" w:cstheme="minorHAnsi"/>
          <w:lang w:eastAsia="cs-CZ"/>
        </w:rPr>
        <w:t xml:space="preserve">. </w:t>
      </w:r>
    </w:p>
    <w:p w14:paraId="2414813F" w14:textId="77777777" w:rsidR="004C6F0A" w:rsidRPr="001D0D21" w:rsidRDefault="004C6F0A" w:rsidP="001D0D2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1D0D21">
        <w:rPr>
          <w:rFonts w:eastAsia="Times New Roman" w:cstheme="minorHAnsi"/>
          <w:lang w:eastAsia="cs-CZ"/>
        </w:rPr>
        <w:t>V případě, že se kterékoli ustanovení těchto VOP stane neplatným či nevymahatelným, nebude to mít vliv na platnost či vymahatelnost ostatních ustanovení.</w:t>
      </w:r>
    </w:p>
    <w:p w14:paraId="41AF17D7" w14:textId="1E3A6AB3" w:rsidR="004C6F0A" w:rsidRPr="001D0D21" w:rsidRDefault="004C6F0A" w:rsidP="001D0D2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1D0D21">
        <w:rPr>
          <w:rFonts w:eastAsia="Times New Roman" w:cstheme="minorHAnsi"/>
          <w:lang w:eastAsia="cs-CZ"/>
        </w:rPr>
        <w:t>Tyto VOP nabývají platnosti a účinnosti dne 1.</w:t>
      </w:r>
      <w:r w:rsidR="00326C33" w:rsidRPr="001D0D21">
        <w:rPr>
          <w:rFonts w:eastAsia="Times New Roman" w:cstheme="minorHAnsi"/>
          <w:lang w:eastAsia="cs-CZ"/>
        </w:rPr>
        <w:t>6.</w:t>
      </w:r>
      <w:r w:rsidRPr="001D0D21">
        <w:rPr>
          <w:rFonts w:eastAsia="Times New Roman" w:cstheme="minorHAnsi"/>
          <w:lang w:eastAsia="cs-CZ"/>
        </w:rPr>
        <w:t>202</w:t>
      </w:r>
      <w:r w:rsidR="00326C33" w:rsidRPr="001D0D21">
        <w:rPr>
          <w:rFonts w:eastAsia="Times New Roman" w:cstheme="minorHAnsi"/>
          <w:lang w:eastAsia="cs-CZ"/>
        </w:rPr>
        <w:t>4</w:t>
      </w:r>
      <w:r w:rsidRPr="001D0D21">
        <w:rPr>
          <w:rFonts w:eastAsia="Times New Roman" w:cstheme="minorHAnsi"/>
          <w:lang w:eastAsia="cs-CZ"/>
        </w:rPr>
        <w:t>.</w:t>
      </w:r>
    </w:p>
    <w:p w14:paraId="5F7DB5F7" w14:textId="77777777" w:rsidR="00461487" w:rsidRDefault="00461487" w:rsidP="001D0D21">
      <w:pPr>
        <w:jc w:val="both"/>
        <w:rPr>
          <w:rFonts w:cstheme="minorHAnsi"/>
        </w:rPr>
      </w:pPr>
    </w:p>
    <w:p w14:paraId="664BBD1F" w14:textId="77777777" w:rsidR="007733C2" w:rsidRDefault="007733C2" w:rsidP="001D0D21">
      <w:pPr>
        <w:jc w:val="both"/>
        <w:rPr>
          <w:rFonts w:cstheme="minorHAnsi"/>
        </w:rPr>
      </w:pPr>
    </w:p>
    <w:p w14:paraId="4DF79D8C" w14:textId="77777777" w:rsidR="007733C2" w:rsidRDefault="007733C2" w:rsidP="001D0D21">
      <w:pPr>
        <w:jc w:val="both"/>
        <w:rPr>
          <w:rFonts w:cstheme="minorHAnsi"/>
        </w:rPr>
      </w:pPr>
    </w:p>
    <w:p w14:paraId="5484D5CF" w14:textId="77777777" w:rsidR="006D67DE" w:rsidRDefault="006D67DE" w:rsidP="006D67DE">
      <w:pPr>
        <w:jc w:val="both"/>
        <w:rPr>
          <w:rFonts w:cstheme="minorHAnsi"/>
        </w:rPr>
      </w:pPr>
    </w:p>
    <w:p w14:paraId="3B97E0B6" w14:textId="77777777" w:rsidR="000447B9" w:rsidRDefault="000447B9" w:rsidP="006D67DE">
      <w:pPr>
        <w:jc w:val="both"/>
        <w:rPr>
          <w:rFonts w:cstheme="minorHAnsi"/>
        </w:rPr>
      </w:pPr>
    </w:p>
    <w:p w14:paraId="7B8E475C" w14:textId="0DA3E810" w:rsidR="007733C2" w:rsidRPr="001D0D21" w:rsidRDefault="007733C2" w:rsidP="001D0D21">
      <w:pPr>
        <w:jc w:val="both"/>
        <w:rPr>
          <w:rFonts w:cstheme="minorHAnsi"/>
        </w:rPr>
      </w:pPr>
    </w:p>
    <w:sectPr w:rsidR="007733C2" w:rsidRPr="001D0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B2C3B"/>
    <w:multiLevelType w:val="hybridMultilevel"/>
    <w:tmpl w:val="2128799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7978A7"/>
    <w:multiLevelType w:val="hybridMultilevel"/>
    <w:tmpl w:val="F3BCFB48"/>
    <w:lvl w:ilvl="0" w:tplc="04050001">
      <w:start w:val="1"/>
      <w:numFmt w:val="bullet"/>
      <w:lvlText w:val=""/>
      <w:lvlJc w:val="left"/>
      <w:pPr>
        <w:ind w:left="15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2" w15:restartNumberingAfterBreak="0">
    <w:nsid w:val="0B59153C"/>
    <w:multiLevelType w:val="multilevel"/>
    <w:tmpl w:val="AB94F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87D1C"/>
    <w:multiLevelType w:val="multilevel"/>
    <w:tmpl w:val="CA5EF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096D3F"/>
    <w:multiLevelType w:val="hybridMultilevel"/>
    <w:tmpl w:val="5EF8EA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A2F6B"/>
    <w:multiLevelType w:val="hybridMultilevel"/>
    <w:tmpl w:val="A8D69EF0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1C8E2375"/>
    <w:multiLevelType w:val="multilevel"/>
    <w:tmpl w:val="0C486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BF7098"/>
    <w:multiLevelType w:val="multilevel"/>
    <w:tmpl w:val="A77E2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4055C4"/>
    <w:multiLevelType w:val="multilevel"/>
    <w:tmpl w:val="0D247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601B19"/>
    <w:multiLevelType w:val="hybridMultilevel"/>
    <w:tmpl w:val="45E829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D3A75"/>
    <w:multiLevelType w:val="multilevel"/>
    <w:tmpl w:val="9A900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A5680A"/>
    <w:multiLevelType w:val="hybridMultilevel"/>
    <w:tmpl w:val="37FE9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C7F6A"/>
    <w:multiLevelType w:val="multilevel"/>
    <w:tmpl w:val="9D123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D954A8"/>
    <w:multiLevelType w:val="multilevel"/>
    <w:tmpl w:val="DA78D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074AB3"/>
    <w:multiLevelType w:val="hybridMultilevel"/>
    <w:tmpl w:val="0310C1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B5565"/>
    <w:multiLevelType w:val="multilevel"/>
    <w:tmpl w:val="74E4D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EE1DC6"/>
    <w:multiLevelType w:val="multilevel"/>
    <w:tmpl w:val="E8165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8F2611"/>
    <w:multiLevelType w:val="hybridMultilevel"/>
    <w:tmpl w:val="45706C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42A69"/>
    <w:multiLevelType w:val="multilevel"/>
    <w:tmpl w:val="88244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DE2FDD"/>
    <w:multiLevelType w:val="hybridMultilevel"/>
    <w:tmpl w:val="B8029C58"/>
    <w:lvl w:ilvl="0" w:tplc="0405000F">
      <w:start w:val="1"/>
      <w:numFmt w:val="decimal"/>
      <w:lvlText w:val="%1."/>
      <w:lvlJc w:val="left"/>
      <w:pPr>
        <w:ind w:left="940" w:hanging="360"/>
      </w:pPr>
    </w:lvl>
    <w:lvl w:ilvl="1" w:tplc="04050019" w:tentative="1">
      <w:start w:val="1"/>
      <w:numFmt w:val="lowerLetter"/>
      <w:lvlText w:val="%2."/>
      <w:lvlJc w:val="left"/>
      <w:pPr>
        <w:ind w:left="1660" w:hanging="360"/>
      </w:pPr>
    </w:lvl>
    <w:lvl w:ilvl="2" w:tplc="0405001B" w:tentative="1">
      <w:start w:val="1"/>
      <w:numFmt w:val="lowerRoman"/>
      <w:lvlText w:val="%3."/>
      <w:lvlJc w:val="right"/>
      <w:pPr>
        <w:ind w:left="2380" w:hanging="180"/>
      </w:pPr>
    </w:lvl>
    <w:lvl w:ilvl="3" w:tplc="0405000F" w:tentative="1">
      <w:start w:val="1"/>
      <w:numFmt w:val="decimal"/>
      <w:lvlText w:val="%4."/>
      <w:lvlJc w:val="left"/>
      <w:pPr>
        <w:ind w:left="3100" w:hanging="360"/>
      </w:pPr>
    </w:lvl>
    <w:lvl w:ilvl="4" w:tplc="04050019" w:tentative="1">
      <w:start w:val="1"/>
      <w:numFmt w:val="lowerLetter"/>
      <w:lvlText w:val="%5."/>
      <w:lvlJc w:val="left"/>
      <w:pPr>
        <w:ind w:left="3820" w:hanging="360"/>
      </w:pPr>
    </w:lvl>
    <w:lvl w:ilvl="5" w:tplc="0405001B" w:tentative="1">
      <w:start w:val="1"/>
      <w:numFmt w:val="lowerRoman"/>
      <w:lvlText w:val="%6."/>
      <w:lvlJc w:val="right"/>
      <w:pPr>
        <w:ind w:left="4540" w:hanging="180"/>
      </w:pPr>
    </w:lvl>
    <w:lvl w:ilvl="6" w:tplc="0405000F" w:tentative="1">
      <w:start w:val="1"/>
      <w:numFmt w:val="decimal"/>
      <w:lvlText w:val="%7."/>
      <w:lvlJc w:val="left"/>
      <w:pPr>
        <w:ind w:left="5260" w:hanging="360"/>
      </w:pPr>
    </w:lvl>
    <w:lvl w:ilvl="7" w:tplc="04050019" w:tentative="1">
      <w:start w:val="1"/>
      <w:numFmt w:val="lowerLetter"/>
      <w:lvlText w:val="%8."/>
      <w:lvlJc w:val="left"/>
      <w:pPr>
        <w:ind w:left="5980" w:hanging="360"/>
      </w:pPr>
    </w:lvl>
    <w:lvl w:ilvl="8" w:tplc="040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0" w15:restartNumberingAfterBreak="0">
    <w:nsid w:val="66A217E4"/>
    <w:multiLevelType w:val="hybridMultilevel"/>
    <w:tmpl w:val="5138676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B404024"/>
    <w:multiLevelType w:val="multilevel"/>
    <w:tmpl w:val="E9364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5C2532"/>
    <w:multiLevelType w:val="multilevel"/>
    <w:tmpl w:val="5DD07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874D80"/>
    <w:multiLevelType w:val="multilevel"/>
    <w:tmpl w:val="B6067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156837">
    <w:abstractNumId w:val="3"/>
  </w:num>
  <w:num w:numId="2" w16cid:durableId="817692768">
    <w:abstractNumId w:val="12"/>
  </w:num>
  <w:num w:numId="3" w16cid:durableId="28530675">
    <w:abstractNumId w:val="8"/>
  </w:num>
  <w:num w:numId="4" w16cid:durableId="1328904704">
    <w:abstractNumId w:val="7"/>
  </w:num>
  <w:num w:numId="5" w16cid:durableId="391852592">
    <w:abstractNumId w:val="22"/>
  </w:num>
  <w:num w:numId="6" w16cid:durableId="696468789">
    <w:abstractNumId w:val="10"/>
  </w:num>
  <w:num w:numId="7" w16cid:durableId="1255430688">
    <w:abstractNumId w:val="16"/>
  </w:num>
  <w:num w:numId="8" w16cid:durableId="1479614114">
    <w:abstractNumId w:val="13"/>
  </w:num>
  <w:num w:numId="9" w16cid:durableId="1994139860">
    <w:abstractNumId w:val="2"/>
  </w:num>
  <w:num w:numId="10" w16cid:durableId="425466764">
    <w:abstractNumId w:val="21"/>
  </w:num>
  <w:num w:numId="11" w16cid:durableId="24907967">
    <w:abstractNumId w:val="18"/>
  </w:num>
  <w:num w:numId="12" w16cid:durableId="524488102">
    <w:abstractNumId w:val="15"/>
  </w:num>
  <w:num w:numId="13" w16cid:durableId="1007368597">
    <w:abstractNumId w:val="6"/>
  </w:num>
  <w:num w:numId="14" w16cid:durableId="884676625">
    <w:abstractNumId w:val="20"/>
  </w:num>
  <w:num w:numId="15" w16cid:durableId="1821341318">
    <w:abstractNumId w:val="17"/>
  </w:num>
  <w:num w:numId="16" w16cid:durableId="1590968688">
    <w:abstractNumId w:val="14"/>
  </w:num>
  <w:num w:numId="17" w16cid:durableId="592402120">
    <w:abstractNumId w:val="23"/>
  </w:num>
  <w:num w:numId="18" w16cid:durableId="1696612690">
    <w:abstractNumId w:val="11"/>
  </w:num>
  <w:num w:numId="19" w16cid:durableId="53940006">
    <w:abstractNumId w:val="19"/>
  </w:num>
  <w:num w:numId="20" w16cid:durableId="1410427291">
    <w:abstractNumId w:val="4"/>
  </w:num>
  <w:num w:numId="21" w16cid:durableId="413354906">
    <w:abstractNumId w:val="9"/>
  </w:num>
  <w:num w:numId="22" w16cid:durableId="417336747">
    <w:abstractNumId w:val="0"/>
  </w:num>
  <w:num w:numId="23" w16cid:durableId="684088122">
    <w:abstractNumId w:val="5"/>
  </w:num>
  <w:num w:numId="24" w16cid:durableId="864294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0A"/>
    <w:rsid w:val="00013729"/>
    <w:rsid w:val="000146C3"/>
    <w:rsid w:val="00014BD3"/>
    <w:rsid w:val="00016407"/>
    <w:rsid w:val="00020371"/>
    <w:rsid w:val="000251DE"/>
    <w:rsid w:val="000420E0"/>
    <w:rsid w:val="000447B9"/>
    <w:rsid w:val="00062524"/>
    <w:rsid w:val="00105D4A"/>
    <w:rsid w:val="00110EF1"/>
    <w:rsid w:val="00151009"/>
    <w:rsid w:val="00164C52"/>
    <w:rsid w:val="00186435"/>
    <w:rsid w:val="001B7011"/>
    <w:rsid w:val="001C06DA"/>
    <w:rsid w:val="001D0D21"/>
    <w:rsid w:val="001D3C78"/>
    <w:rsid w:val="00215770"/>
    <w:rsid w:val="0021644D"/>
    <w:rsid w:val="002B7756"/>
    <w:rsid w:val="00326C33"/>
    <w:rsid w:val="0036605C"/>
    <w:rsid w:val="00377484"/>
    <w:rsid w:val="00377550"/>
    <w:rsid w:val="00412AC3"/>
    <w:rsid w:val="00421E14"/>
    <w:rsid w:val="004326A8"/>
    <w:rsid w:val="00461487"/>
    <w:rsid w:val="004A6C1C"/>
    <w:rsid w:val="004B0F97"/>
    <w:rsid w:val="004C6F0A"/>
    <w:rsid w:val="004D32D2"/>
    <w:rsid w:val="004E54D9"/>
    <w:rsid w:val="004F6ECD"/>
    <w:rsid w:val="00507852"/>
    <w:rsid w:val="005A21EB"/>
    <w:rsid w:val="005A4413"/>
    <w:rsid w:val="00647D43"/>
    <w:rsid w:val="006B7303"/>
    <w:rsid w:val="006C7AAF"/>
    <w:rsid w:val="006D67DE"/>
    <w:rsid w:val="007733C2"/>
    <w:rsid w:val="007910D8"/>
    <w:rsid w:val="0079298B"/>
    <w:rsid w:val="007D4850"/>
    <w:rsid w:val="008512AD"/>
    <w:rsid w:val="008539DB"/>
    <w:rsid w:val="00893F4C"/>
    <w:rsid w:val="008C2632"/>
    <w:rsid w:val="008D6D3F"/>
    <w:rsid w:val="009127D1"/>
    <w:rsid w:val="009409D2"/>
    <w:rsid w:val="009867DB"/>
    <w:rsid w:val="009A4B69"/>
    <w:rsid w:val="00A8580E"/>
    <w:rsid w:val="00AB07BE"/>
    <w:rsid w:val="00AB0C48"/>
    <w:rsid w:val="00AB13FA"/>
    <w:rsid w:val="00AB3415"/>
    <w:rsid w:val="00AB446A"/>
    <w:rsid w:val="00B131FD"/>
    <w:rsid w:val="00B77421"/>
    <w:rsid w:val="00B850BD"/>
    <w:rsid w:val="00BC58B2"/>
    <w:rsid w:val="00BC7C53"/>
    <w:rsid w:val="00BD3A2B"/>
    <w:rsid w:val="00C0061B"/>
    <w:rsid w:val="00C537C1"/>
    <w:rsid w:val="00CB1955"/>
    <w:rsid w:val="00D32532"/>
    <w:rsid w:val="00D63A59"/>
    <w:rsid w:val="00D85FED"/>
    <w:rsid w:val="00DA1823"/>
    <w:rsid w:val="00DC1CEF"/>
    <w:rsid w:val="00DE12F8"/>
    <w:rsid w:val="00DF35E4"/>
    <w:rsid w:val="00EB53FC"/>
    <w:rsid w:val="00EB7BA8"/>
    <w:rsid w:val="00EE5706"/>
    <w:rsid w:val="00F1126A"/>
    <w:rsid w:val="00F12AAF"/>
    <w:rsid w:val="00F34DEF"/>
    <w:rsid w:val="00F55D0F"/>
    <w:rsid w:val="00F91C4D"/>
    <w:rsid w:val="00FA46A7"/>
    <w:rsid w:val="00FA7CAE"/>
    <w:rsid w:val="00FE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770E1"/>
  <w15:chartTrackingRefBased/>
  <w15:docId w15:val="{43733172-B48A-4453-A97E-2E8B550D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C6F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C6F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C6F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C6F0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C6F0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C6F0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4C6F0A"/>
    <w:rPr>
      <w:b/>
      <w:bCs/>
    </w:rPr>
  </w:style>
  <w:style w:type="paragraph" w:styleId="Normlnweb">
    <w:name w:val="Normal (Web)"/>
    <w:basedOn w:val="Normln"/>
    <w:uiPriority w:val="99"/>
    <w:unhideWhenUsed/>
    <w:rsid w:val="004C6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C6F0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B7303"/>
    <w:rPr>
      <w:color w:val="605E5C"/>
      <w:shd w:val="clear" w:color="auto" w:fill="E1DFDD"/>
    </w:rPr>
  </w:style>
  <w:style w:type="paragraph" w:styleId="Odstavecseseznamem">
    <w:name w:val="List Paragraph"/>
    <w:basedOn w:val="Normln"/>
    <w:qFormat/>
    <w:rsid w:val="00B850BD"/>
    <w:pPr>
      <w:ind w:left="720"/>
      <w:contextualSpacing/>
    </w:pPr>
  </w:style>
  <w:style w:type="character" w:customStyle="1" w:styleId="nowrap">
    <w:name w:val="nowrap"/>
    <w:basedOn w:val="Standardnpsmoodstavce"/>
    <w:rsid w:val="00507852"/>
  </w:style>
  <w:style w:type="paragraph" w:customStyle="1" w:styleId="Pa2">
    <w:name w:val="Pa2"/>
    <w:basedOn w:val="Normln"/>
    <w:next w:val="Normln"/>
    <w:uiPriority w:val="99"/>
    <w:rsid w:val="00186435"/>
    <w:pPr>
      <w:autoSpaceDE w:val="0"/>
      <w:autoSpaceDN w:val="0"/>
      <w:adjustRightInd w:val="0"/>
      <w:spacing w:after="0" w:line="241" w:lineRule="atLeast"/>
    </w:pPr>
    <w:rPr>
      <w:rFonts w:ascii="Montserrat Light" w:hAnsi="Montserrat Light"/>
      <w:sz w:val="24"/>
      <w:szCs w:val="24"/>
    </w:rPr>
  </w:style>
  <w:style w:type="character" w:customStyle="1" w:styleId="A1">
    <w:name w:val="A1"/>
    <w:uiPriority w:val="99"/>
    <w:rsid w:val="00186435"/>
    <w:rPr>
      <w:rFonts w:cs="Montserrat Ligh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menti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etmenti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tmentis.cz" TargetMode="External"/><Relationship Id="rId5" Type="http://schemas.openxmlformats.org/officeDocument/2006/relationships/hyperlink" Target="mailto:info@etmentis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3</Pages>
  <Words>1078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Votočková</dc:creator>
  <cp:keywords/>
  <dc:description/>
  <cp:lastModifiedBy>JUDr. Lucie Votočková</cp:lastModifiedBy>
  <cp:revision>34</cp:revision>
  <dcterms:created xsi:type="dcterms:W3CDTF">2022-06-23T12:24:00Z</dcterms:created>
  <dcterms:modified xsi:type="dcterms:W3CDTF">2024-07-18T09:13:00Z</dcterms:modified>
</cp:coreProperties>
</file>